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B7" w:rsidRPr="00013BB7" w:rsidRDefault="00EF28B7" w:rsidP="00EF28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3BB7">
        <w:rPr>
          <w:rFonts w:ascii="Times New Roman" w:hAnsi="Times New Roman" w:cs="Times New Roman"/>
          <w:sz w:val="28"/>
          <w:szCs w:val="28"/>
        </w:rPr>
        <w:t>ГЛАВА УСТЬ-ИЗЕССКОГО СЕЛЬСОВЕТА</w:t>
      </w:r>
      <w:r w:rsidRPr="00013BB7">
        <w:rPr>
          <w:rFonts w:ascii="Times New Roman" w:hAnsi="Times New Roman" w:cs="Times New Roman"/>
          <w:sz w:val="28"/>
          <w:szCs w:val="28"/>
        </w:rPr>
        <w:br/>
        <w:t>ВЕНГЕРОВСКОГО РАЙОНА</w:t>
      </w:r>
      <w:r w:rsidRPr="00013BB7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EF28B7" w:rsidRPr="00013BB7" w:rsidRDefault="00EF28B7" w:rsidP="00EF28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28B7" w:rsidRPr="00013BB7" w:rsidRDefault="00EF28B7" w:rsidP="00EF28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28B7" w:rsidRDefault="00EF28B7" w:rsidP="00EF28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3B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28B7" w:rsidRDefault="00EF28B7" w:rsidP="00EF28B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28B7" w:rsidRPr="00013BB7" w:rsidRDefault="00EF28B7" w:rsidP="00EF28B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13BB7">
        <w:rPr>
          <w:rFonts w:ascii="Times New Roman" w:hAnsi="Times New Roman" w:cs="Times New Roman"/>
          <w:b w:val="0"/>
          <w:sz w:val="28"/>
          <w:szCs w:val="28"/>
        </w:rPr>
        <w:t xml:space="preserve">от 24.08.2012                                    </w:t>
      </w:r>
      <w:proofErr w:type="spellStart"/>
      <w:r w:rsidRPr="00013BB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013BB7">
        <w:rPr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013BB7">
        <w:rPr>
          <w:rFonts w:ascii="Times New Roman" w:hAnsi="Times New Roman" w:cs="Times New Roman"/>
          <w:b w:val="0"/>
          <w:sz w:val="28"/>
          <w:szCs w:val="28"/>
        </w:rPr>
        <w:t>сть-Изес</w:t>
      </w:r>
      <w:proofErr w:type="spellEnd"/>
      <w:r w:rsidRPr="00013BB7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013BB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38</w:t>
      </w:r>
    </w:p>
    <w:p w:rsidR="00EF28B7" w:rsidRPr="00013BB7" w:rsidRDefault="00EF28B7" w:rsidP="00EF28B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013BB7">
        <w:rPr>
          <w:rFonts w:ascii="Calibri" w:eastAsia="Times New Roman" w:hAnsi="Calibri" w:cs="Times New Roman"/>
        </w:rPr>
        <w:t xml:space="preserve"> </w:t>
      </w:r>
    </w:p>
    <w:p w:rsidR="00EF28B7" w:rsidRDefault="00EF28B7" w:rsidP="00EF2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013B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О Порядке утверждения перечней информации и обеспечения доступа </w:t>
      </w:r>
    </w:p>
    <w:p w:rsidR="00EF28B7" w:rsidRPr="00013BB7" w:rsidRDefault="00EF28B7" w:rsidP="00EF2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3B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Pr="00013B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информации о деятельности органов местного самоуправления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br/>
      </w:r>
      <w:r w:rsidRPr="00013B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proofErr w:type="spellStart"/>
      <w:r w:rsidRPr="00013B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Усть-Изесского</w:t>
      </w:r>
      <w:proofErr w:type="spellEnd"/>
      <w:r w:rsidRPr="00013BB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сельсовета</w:t>
      </w:r>
    </w:p>
    <w:p w:rsidR="00EF28B7" w:rsidRDefault="00EF28B7" w:rsidP="00EF28B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8B7" w:rsidRDefault="00EF28B7" w:rsidP="00EF2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FA152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Усть-Изесского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сельсовета,</w:t>
      </w:r>
    </w:p>
    <w:p w:rsidR="00EF28B7" w:rsidRPr="00013BB7" w:rsidRDefault="00EF28B7" w:rsidP="00EF2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                                                       ПОСТАНОВЛЯЮ:</w:t>
      </w:r>
    </w:p>
    <w:p w:rsidR="00EF28B7" w:rsidRPr="001045BC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прилагаемый Порядок</w:t>
      </w:r>
      <w:r w:rsidRPr="00FA1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утверждения перечней информации и обеспечения доступа к информации о деятельности органов местного самоуправления</w:t>
      </w:r>
      <w:bookmarkStart w:id="0" w:name="sub_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bookmarkEnd w:id="0"/>
    <w:p w:rsidR="00EF28B7" w:rsidRPr="00A05C35" w:rsidRDefault="00EF28B7" w:rsidP="00EF28B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</w:t>
      </w:r>
      <w:r w:rsidRPr="00FA152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информация о деятельности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FA152D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EF28B7" w:rsidRDefault="00EF28B7" w:rsidP="00EF2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A152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 </w:t>
      </w:r>
      <w:r w:rsidRPr="00FB1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в газете «Вестник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EF28B7" w:rsidRDefault="00EF28B7" w:rsidP="00EF2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 данного постановления назначить специалиста 1-ого разряда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Усть-Изесского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 области  Григорьеву Л.В.</w:t>
      </w:r>
    </w:p>
    <w:p w:rsidR="00EF28B7" w:rsidRPr="0018036F" w:rsidRDefault="00EF28B7" w:rsidP="00EF28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28B7" w:rsidRPr="008B6C11" w:rsidRDefault="00EF28B7" w:rsidP="00EF28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8B7" w:rsidRDefault="00EF28B7" w:rsidP="00EF28B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8B7" w:rsidRPr="0013064E" w:rsidRDefault="00EF28B7" w:rsidP="00EF28B7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Н.Ф.Кузовков</w:t>
      </w:r>
    </w:p>
    <w:p w:rsidR="00264151" w:rsidRDefault="00264151"/>
    <w:p w:rsidR="00EF28B7" w:rsidRDefault="00EF28B7"/>
    <w:p w:rsidR="00EF28B7" w:rsidRDefault="00EF28B7"/>
    <w:p w:rsidR="00EF28B7" w:rsidRDefault="00EF28B7"/>
    <w:p w:rsidR="00EF28B7" w:rsidRDefault="00EF28B7"/>
    <w:p w:rsidR="00EF28B7" w:rsidRDefault="00EF28B7" w:rsidP="00CA7269">
      <w:pPr>
        <w:jc w:val="right"/>
      </w:pPr>
    </w:p>
    <w:p w:rsidR="00EF28B7" w:rsidRPr="001A3BEA" w:rsidRDefault="00EF28B7" w:rsidP="00CA7269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EF28B7" w:rsidRDefault="00EF28B7" w:rsidP="00CA7269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постановлением Главы</w:t>
      </w:r>
      <w:r>
        <w:rPr>
          <w:rFonts w:ascii="Times New Roman" w:hAnsi="Times New Roman"/>
          <w:sz w:val="28"/>
          <w:szCs w:val="28"/>
        </w:rPr>
        <w:br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F28B7" w:rsidRDefault="00EF28B7" w:rsidP="00CA7269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Венгеровского района</w:t>
      </w:r>
    </w:p>
    <w:p w:rsidR="00EF28B7" w:rsidRPr="001A3BEA" w:rsidRDefault="00EF28B7" w:rsidP="00CA7269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Новосибирской области</w:t>
      </w:r>
    </w:p>
    <w:p w:rsidR="00EF28B7" w:rsidRPr="001A3BEA" w:rsidRDefault="00EF28B7" w:rsidP="00CA7269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24» августа 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</w:t>
        </w:r>
        <w:r w:rsidRPr="001A3BEA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>.  № 38</w:t>
      </w:r>
    </w:p>
    <w:p w:rsidR="00EF28B7" w:rsidRDefault="00EF28B7" w:rsidP="00EF28B7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28B7" w:rsidRDefault="00EF28B7" w:rsidP="00EF28B7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5E26D8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EF28B7" w:rsidRPr="005E26D8" w:rsidRDefault="00EF28B7" w:rsidP="00EF28B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E26D8">
        <w:rPr>
          <w:rFonts w:ascii="Times New Roman" w:hAnsi="Times New Roman"/>
          <w:color w:val="000000"/>
          <w:sz w:val="28"/>
          <w:szCs w:val="28"/>
        </w:rPr>
        <w:t>утверждения перечней информации и обеспечения доступа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E26D8">
        <w:rPr>
          <w:rFonts w:ascii="Times New Roman" w:hAnsi="Times New Roman"/>
          <w:color w:val="000000"/>
          <w:sz w:val="28"/>
          <w:szCs w:val="28"/>
        </w:rPr>
        <w:t xml:space="preserve"> к информации о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Pr="005E26D8"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 w:rsidRPr="005E26D8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EF28B7" w:rsidRDefault="00EF28B7" w:rsidP="00EF28B7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</w:p>
    <w:p w:rsidR="00EF28B7" w:rsidRPr="00FA152D" w:rsidRDefault="00EF28B7" w:rsidP="00EF28B7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</w:t>
      </w:r>
      <w:r w:rsidRPr="00FA152D">
        <w:rPr>
          <w:rFonts w:ascii="Times New Roman" w:hAnsi="Times New Roman"/>
          <w:bCs/>
          <w:iCs/>
          <w:color w:val="000000"/>
          <w:sz w:val="28"/>
          <w:szCs w:val="28"/>
        </w:rPr>
        <w:t>1. Общие положения</w:t>
      </w:r>
    </w:p>
    <w:p w:rsidR="00EF28B7" w:rsidRDefault="00EF28B7" w:rsidP="00EF2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в пределах полномочий, отнесенных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Федеральный закон № 8-ФЗ)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к ведению органов местного самоуправления, определяет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орядок организации доступа к информации о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EF28B7" w:rsidRPr="00D622B3" w:rsidRDefault="00CA7269" w:rsidP="00EF2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F28B7" w:rsidRPr="00FA152D">
        <w:rPr>
          <w:rFonts w:ascii="Times New Roman" w:hAnsi="Times New Roman"/>
          <w:color w:val="000000"/>
          <w:sz w:val="28"/>
          <w:szCs w:val="28"/>
        </w:rPr>
        <w:t xml:space="preserve">1.2. Информация о деятельности органов местного самоуправления предоставляется в формах, предусмотренных </w:t>
      </w:r>
      <w:r w:rsidR="00EF28B7" w:rsidRPr="0060349D">
        <w:rPr>
          <w:rFonts w:ascii="Times New Roman" w:hAnsi="Times New Roman"/>
          <w:color w:val="000000"/>
          <w:sz w:val="28"/>
          <w:szCs w:val="28"/>
        </w:rPr>
        <w:t>Федеральным законом № 8</w:t>
      </w:r>
      <w:r w:rsidR="00EF28B7">
        <w:rPr>
          <w:rFonts w:ascii="Times New Roman" w:hAnsi="Times New Roman"/>
          <w:color w:val="000000"/>
          <w:sz w:val="28"/>
          <w:szCs w:val="28"/>
        </w:rPr>
        <w:t xml:space="preserve">-ФЗ. </w:t>
      </w:r>
      <w:r w:rsidR="00EF28B7" w:rsidRPr="00FA152D">
        <w:rPr>
          <w:rFonts w:ascii="Times New Roman" w:hAnsi="Times New Roman"/>
          <w:color w:val="000000"/>
          <w:sz w:val="28"/>
          <w:szCs w:val="28"/>
        </w:rPr>
        <w:t xml:space="preserve">Муниципальными правовыми актами </w:t>
      </w:r>
      <w:r w:rsidR="00EF28B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EF28B7"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 w:rsidR="00EF28B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может быть установлена</w:t>
      </w:r>
      <w:r w:rsidRPr="00D622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>конкретная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>форма предоставления информации об отдельных видах деятельности органов ме</w:t>
      </w:r>
      <w:r>
        <w:rPr>
          <w:rFonts w:ascii="Times New Roman" w:hAnsi="Times New Roman"/>
          <w:color w:val="000000"/>
          <w:sz w:val="28"/>
          <w:szCs w:val="28"/>
        </w:rPr>
        <w:t>стного самоуправления. 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FA152D">
        <w:rPr>
          <w:rFonts w:ascii="Times New Roman" w:hAnsi="Times New Roman"/>
          <w:color w:val="000000"/>
          <w:sz w:val="28"/>
          <w:szCs w:val="28"/>
        </w:rPr>
        <w:t xml:space="preserve">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1.3. Организацию доступа к информации о деятельности органов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осуществляют должностные лица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 </w:t>
      </w:r>
      <w:r w:rsidRPr="00FA152D">
        <w:rPr>
          <w:rFonts w:ascii="Times New Roman" w:hAnsi="Times New Roman"/>
          <w:color w:val="000000"/>
          <w:sz w:val="28"/>
          <w:szCs w:val="28"/>
        </w:rPr>
        <w:t>в соответствии с их должностными обязанностями, определенными должностными инструкциями.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40013"/>
      <w:r w:rsidRPr="00FA152D">
        <w:rPr>
          <w:rFonts w:ascii="Times New Roman" w:hAnsi="Times New Roman"/>
          <w:color w:val="000000"/>
          <w:sz w:val="28"/>
          <w:szCs w:val="28"/>
        </w:rPr>
        <w:t xml:space="preserve">1.4. При организации доступа к информации о деятельности органов местного самоуправления </w:t>
      </w:r>
      <w:r w:rsidRPr="00945B0A">
        <w:rPr>
          <w:rFonts w:ascii="Times New Roman" w:hAnsi="Times New Roman"/>
          <w:color w:val="000000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обязан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A152D">
        <w:rPr>
          <w:rFonts w:ascii="Times New Roman" w:hAnsi="Times New Roman"/>
          <w:color w:val="000000"/>
          <w:sz w:val="28"/>
          <w:szCs w:val="28"/>
        </w:rPr>
        <w:t>: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40031"/>
      <w:bookmarkEnd w:id="1"/>
      <w:r w:rsidRPr="00FA152D">
        <w:rPr>
          <w:rFonts w:ascii="Times New Roman" w:hAnsi="Times New Roman"/>
          <w:color w:val="000000"/>
          <w:sz w:val="28"/>
          <w:szCs w:val="28"/>
        </w:rPr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40032"/>
      <w:bookmarkEnd w:id="2"/>
      <w:r w:rsidRPr="00FA152D">
        <w:rPr>
          <w:rFonts w:ascii="Times New Roman" w:hAnsi="Times New Roman"/>
          <w:color w:val="000000"/>
          <w:sz w:val="28"/>
          <w:szCs w:val="28"/>
        </w:rPr>
        <w:t>1.4.2. Обеспечить достоверность предоставляемой информации.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40033"/>
      <w:bookmarkEnd w:id="3"/>
      <w:r w:rsidRPr="00FA152D">
        <w:rPr>
          <w:rFonts w:ascii="Times New Roman" w:hAnsi="Times New Roman"/>
          <w:color w:val="000000"/>
          <w:sz w:val="28"/>
          <w:szCs w:val="28"/>
        </w:rPr>
        <w:lastRenderedPageBreak/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40034"/>
      <w:bookmarkEnd w:id="4"/>
      <w:r w:rsidRPr="00FA152D">
        <w:rPr>
          <w:rFonts w:ascii="Times New Roman" w:hAnsi="Times New Roman"/>
          <w:color w:val="000000"/>
          <w:sz w:val="28"/>
          <w:szCs w:val="28"/>
        </w:rPr>
        <w:t>1.4.4. Изымать из предоставляемой информации сведения, относящиеся к информации ограниченного доступа.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40035"/>
      <w:bookmarkEnd w:id="5"/>
      <w:r w:rsidRPr="00FA152D">
        <w:rPr>
          <w:rFonts w:ascii="Times New Roman" w:hAnsi="Times New Roman"/>
          <w:color w:val="000000"/>
          <w:sz w:val="28"/>
          <w:szCs w:val="28"/>
        </w:rPr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EF28B7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4004"/>
      <w:bookmarkEnd w:id="6"/>
      <w:r w:rsidRPr="00FA152D">
        <w:rPr>
          <w:rFonts w:ascii="Times New Roman" w:hAnsi="Times New Roman"/>
          <w:color w:val="000000"/>
          <w:sz w:val="28"/>
          <w:szCs w:val="28"/>
        </w:rPr>
        <w:t xml:space="preserve">1.5. При организации доступа к информации о деятельности органов местного самоуправления </w:t>
      </w:r>
      <w:r w:rsidRPr="00945B0A">
        <w:rPr>
          <w:rFonts w:ascii="Times New Roman" w:hAnsi="Times New Roman"/>
          <w:color w:val="000000"/>
          <w:sz w:val="28"/>
          <w:szCs w:val="28"/>
        </w:rPr>
        <w:t xml:space="preserve">должностные лица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 имеют право</w:t>
      </w:r>
      <w:r w:rsidRPr="00FA152D">
        <w:rPr>
          <w:rFonts w:ascii="Times New Roman" w:hAnsi="Times New Roman"/>
          <w:color w:val="000000"/>
          <w:sz w:val="28"/>
          <w:szCs w:val="28"/>
        </w:rPr>
        <w:t>: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140041"/>
      <w:bookmarkEnd w:id="7"/>
      <w:r w:rsidRPr="00FA152D">
        <w:rPr>
          <w:rFonts w:ascii="Times New Roman" w:hAnsi="Times New Roman"/>
          <w:color w:val="000000"/>
          <w:sz w:val="28"/>
          <w:szCs w:val="28"/>
        </w:rPr>
        <w:t>1.5.1. Уточнять содержание запроса в целях предоставления пользователю информацией необходимой информации.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140042"/>
      <w:bookmarkEnd w:id="8"/>
      <w:r w:rsidRPr="00FA152D">
        <w:rPr>
          <w:rFonts w:ascii="Times New Roman" w:hAnsi="Times New Roman"/>
          <w:color w:val="000000"/>
          <w:sz w:val="28"/>
          <w:szCs w:val="28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9"/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10" w:name="sub_14008"/>
      <w:r w:rsidRPr="00FA152D">
        <w:rPr>
          <w:rFonts w:ascii="Times New Roman" w:hAnsi="Times New Roman"/>
          <w:sz w:val="28"/>
          <w:szCs w:val="28"/>
        </w:rPr>
        <w:t xml:space="preserve">Возможность ознакомиться с информацией в помещении </w:t>
      </w:r>
      <w:r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FA152D">
        <w:rPr>
          <w:rFonts w:ascii="Times New Roman" w:hAnsi="Times New Roman"/>
          <w:sz w:val="28"/>
          <w:szCs w:val="28"/>
        </w:rPr>
        <w:t>предоставляется пользователю информацией в следующих случаях: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sub_140081"/>
      <w:bookmarkEnd w:id="10"/>
      <w:r>
        <w:rPr>
          <w:rFonts w:ascii="Times New Roman" w:hAnsi="Times New Roman"/>
          <w:color w:val="000000"/>
          <w:sz w:val="28"/>
          <w:szCs w:val="28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</w:rPr>
        <w:t>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sub_140082"/>
      <w:bookmarkEnd w:id="11"/>
      <w:r>
        <w:rPr>
          <w:rFonts w:ascii="Times New Roman" w:hAnsi="Times New Roman"/>
          <w:color w:val="000000"/>
          <w:sz w:val="28"/>
          <w:szCs w:val="28"/>
        </w:rPr>
        <w:t>1.6</w:t>
      </w:r>
      <w:r w:rsidRPr="00FA152D">
        <w:rPr>
          <w:rFonts w:ascii="Times New Roman" w:hAnsi="Times New Roman"/>
          <w:color w:val="000000"/>
          <w:sz w:val="28"/>
          <w:szCs w:val="28"/>
        </w:rPr>
        <w:t>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sub_14009"/>
      <w:bookmarkEnd w:id="12"/>
      <w:r w:rsidRPr="00FA152D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A152D">
        <w:rPr>
          <w:rFonts w:ascii="Times New Roman" w:hAnsi="Times New Roman"/>
          <w:color w:val="000000"/>
          <w:sz w:val="28"/>
          <w:szCs w:val="28"/>
        </w:rPr>
        <w:t>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EF28B7" w:rsidRPr="00A713AD" w:rsidRDefault="00CA7269" w:rsidP="00EF28B7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F28B7" w:rsidRPr="00FA152D">
        <w:rPr>
          <w:rFonts w:ascii="Times New Roman" w:hAnsi="Times New Roman"/>
          <w:color w:val="000000"/>
          <w:sz w:val="28"/>
          <w:szCs w:val="28"/>
        </w:rPr>
        <w:t>1.</w:t>
      </w:r>
      <w:r w:rsidR="00EF28B7">
        <w:rPr>
          <w:rFonts w:ascii="Times New Roman" w:hAnsi="Times New Roman"/>
          <w:color w:val="000000"/>
          <w:sz w:val="28"/>
          <w:szCs w:val="28"/>
        </w:rPr>
        <w:t>8</w:t>
      </w:r>
      <w:r w:rsidR="00EF28B7" w:rsidRPr="00FA152D">
        <w:rPr>
          <w:rFonts w:ascii="Times New Roman" w:hAnsi="Times New Roman"/>
          <w:color w:val="000000"/>
          <w:sz w:val="28"/>
          <w:szCs w:val="28"/>
        </w:rPr>
        <w:t xml:space="preserve">. Прием, регистрация и передача исполнителям запросов, составленных в письменной форме и поступивших по сети Интернет, осуществляются в порядке, установленном </w:t>
      </w:r>
      <w:r w:rsidR="00EF28B7">
        <w:rPr>
          <w:rFonts w:ascii="Times New Roman" w:hAnsi="Times New Roman"/>
          <w:color w:val="000000"/>
          <w:sz w:val="28"/>
          <w:szCs w:val="28"/>
        </w:rPr>
        <w:t xml:space="preserve">  постановлением </w:t>
      </w:r>
      <w:r w:rsidR="00EF28B7" w:rsidRPr="00FA152D">
        <w:rPr>
          <w:rFonts w:ascii="Times New Roman" w:hAnsi="Times New Roman"/>
          <w:color w:val="000000"/>
          <w:sz w:val="28"/>
          <w:szCs w:val="28"/>
        </w:rPr>
        <w:t xml:space="preserve"> для приема, регистрации и передачи исполнителям входящей корреспонденции. Запросы, составленные в устной форме, регистрируются в порядке, установленном муниципальными правовыми актами </w:t>
      </w:r>
      <w:r w:rsidR="00EF28B7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EF28B7"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 w:rsidR="00EF28B7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EF28B7" w:rsidRPr="00A713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28B7" w:rsidRPr="00FA152D">
        <w:rPr>
          <w:rFonts w:ascii="Times New Roman" w:hAnsi="Times New Roman"/>
          <w:color w:val="000000"/>
          <w:sz w:val="28"/>
          <w:szCs w:val="28"/>
        </w:rPr>
        <w:t xml:space="preserve">для регистрации обращений граждан, поступивших в ходе личного приема. 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Регистрация 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 w:rsidRPr="00FA152D">
        <w:rPr>
          <w:rFonts w:ascii="Times New Roman" w:hAnsi="Times New Roman"/>
          <w:color w:val="000000"/>
          <w:sz w:val="28"/>
          <w:szCs w:val="28"/>
        </w:rPr>
        <w:t>ассмотрение запросов осуществля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тся в порядке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с соблюдением сроков, установленных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№ 8-ФЗ</w:t>
      </w:r>
      <w:r w:rsidRPr="00FA152D">
        <w:rPr>
          <w:rFonts w:ascii="Times New Roman" w:hAnsi="Times New Roman"/>
          <w:color w:val="000000"/>
          <w:sz w:val="28"/>
          <w:szCs w:val="28"/>
        </w:rPr>
        <w:t>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В соответствии со статьей 40 Закона Российской Федерации от 27.12.1991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№ 2124-1 «О средствах массовой информации» информация по запросам средств </w:t>
      </w:r>
      <w:r w:rsidRPr="00FA152D">
        <w:rPr>
          <w:rFonts w:ascii="Times New Roman" w:hAnsi="Times New Roman"/>
          <w:color w:val="000000"/>
          <w:sz w:val="28"/>
          <w:szCs w:val="28"/>
        </w:rPr>
        <w:lastRenderedPageBreak/>
        <w:t>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Запросы, составленные на иностранном языке, не рассматриваются.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bCs/>
          <w:iCs/>
          <w:color w:val="000000"/>
          <w:sz w:val="28"/>
          <w:szCs w:val="28"/>
        </w:rPr>
        <w:t>2. Организация доступа к информации о деятельности органов местного самоуправления, размещаемой в сети Интернет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2.1. Информация о деятельности органов местного самоуправления, предусмотренная Положением, размещается в сети Интернет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FA152D">
        <w:rPr>
          <w:rFonts w:ascii="Times New Roman" w:hAnsi="Times New Roman"/>
          <w:color w:val="000000"/>
          <w:sz w:val="28"/>
          <w:szCs w:val="28"/>
        </w:rPr>
        <w:t>рганов местного самоуправления (далее – сайт).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sub_23"/>
      <w:r w:rsidRPr="00FA152D">
        <w:rPr>
          <w:rFonts w:ascii="Times New Roman" w:hAnsi="Times New Roman"/>
          <w:color w:val="000000"/>
          <w:sz w:val="28"/>
          <w:szCs w:val="28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14"/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2.4. Доступ к информации, размещаемой на сайте, предоставляется на бесплатной основе.</w:t>
      </w:r>
    </w:p>
    <w:p w:rsidR="00EF28B7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2.5. Размещение, редактирование и удаление информации на сайте осуществляется </w:t>
      </w:r>
      <w:r>
        <w:rPr>
          <w:rFonts w:ascii="Times New Roman" w:hAnsi="Times New Roman"/>
          <w:color w:val="000000"/>
          <w:sz w:val="28"/>
          <w:szCs w:val="28"/>
        </w:rPr>
        <w:t>муниципальным служащим</w:t>
      </w:r>
      <w:r w:rsidRPr="00FA152D">
        <w:rPr>
          <w:rFonts w:ascii="Times New Roman" w:hAnsi="Times New Roman"/>
          <w:color w:val="000000"/>
          <w:sz w:val="28"/>
          <w:szCs w:val="28"/>
        </w:rPr>
        <w:t>, определяемым</w:t>
      </w:r>
      <w:r>
        <w:rPr>
          <w:rFonts w:ascii="Times New Roman" w:hAnsi="Times New Roman"/>
          <w:color w:val="000000"/>
          <w:sz w:val="28"/>
          <w:szCs w:val="28"/>
        </w:rPr>
        <w:t xml:space="preserve"> руководителем соответствующего органа 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</w:rPr>
        <w:t>.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Другие должностные лица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предоставляют ему информацию для </w:t>
      </w:r>
      <w:proofErr w:type="gramStart"/>
      <w:r w:rsidRPr="00FA152D">
        <w:rPr>
          <w:rFonts w:ascii="Times New Roman" w:hAnsi="Times New Roman"/>
          <w:color w:val="000000"/>
          <w:sz w:val="28"/>
          <w:szCs w:val="28"/>
        </w:rPr>
        <w:t>размещения</w:t>
      </w:r>
      <w:proofErr w:type="gramEnd"/>
      <w:r w:rsidRPr="00FA152D">
        <w:rPr>
          <w:rFonts w:ascii="Times New Roman" w:hAnsi="Times New Roman"/>
          <w:color w:val="000000"/>
          <w:sz w:val="28"/>
          <w:szCs w:val="28"/>
        </w:rPr>
        <w:t xml:space="preserve"> на сайте исходя из их должностных обязанностей, установленных должностными инструкциями.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 xml:space="preserve">2.6. Информация на сайте размещается не позднее чем через семь календарных дней со дня создания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органом местного самоуправления </w:t>
      </w:r>
      <w:r w:rsidRPr="00FA152D">
        <w:rPr>
          <w:rFonts w:ascii="Times New Roman" w:hAnsi="Times New Roman"/>
          <w:color w:val="000000"/>
          <w:sz w:val="28"/>
          <w:szCs w:val="28"/>
        </w:rPr>
        <w:t>или поступления в 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152D">
        <w:rPr>
          <w:rFonts w:ascii="Times New Roman" w:hAnsi="Times New Roman"/>
          <w:color w:val="000000"/>
          <w:sz w:val="28"/>
          <w:szCs w:val="28"/>
        </w:rPr>
        <w:t>информации (в том числе подписания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правового акта, подписания или утверждения иного документа, присвоения или изменения почтового адреса, адреса электронной почты или номера телефона, проведения мероприятия). </w:t>
      </w:r>
      <w:r>
        <w:rPr>
          <w:rFonts w:ascii="Times New Roman" w:hAnsi="Times New Roman"/>
          <w:color w:val="000000"/>
          <w:sz w:val="28"/>
          <w:szCs w:val="28"/>
        </w:rPr>
        <w:t>Муниципальный служащий</w:t>
      </w:r>
      <w:r w:rsidRPr="00FA152D">
        <w:rPr>
          <w:rFonts w:ascii="Times New Roman" w:hAnsi="Times New Roman"/>
          <w:color w:val="000000"/>
          <w:sz w:val="28"/>
          <w:szCs w:val="28"/>
        </w:rPr>
        <w:t>, уполномоченный на размещение, редактирование и удаление информации на сайте, не реже одного раза в месяц осуществляет проверку необходимости обновления информации, размещенной на сайте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A152D">
        <w:rPr>
          <w:rFonts w:ascii="Times New Roman" w:hAnsi="Times New Roman"/>
          <w:color w:val="000000"/>
          <w:sz w:val="28"/>
          <w:szCs w:val="28"/>
        </w:rPr>
        <w:t xml:space="preserve"> и при необходимости обновляет ее.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lastRenderedPageBreak/>
        <w:t>2.7.1. 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EF28B7" w:rsidRPr="00FA152D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2.7.2.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sub_2003"/>
      <w:r w:rsidRPr="00FA152D">
        <w:rPr>
          <w:rFonts w:ascii="Times New Roman" w:hAnsi="Times New Roman"/>
          <w:color w:val="000000"/>
          <w:sz w:val="28"/>
          <w:szCs w:val="28"/>
        </w:rPr>
        <w:t>2.7.3. Пользователю должна предоставляться наглядная информация о структуре сайта.</w:t>
      </w:r>
    </w:p>
    <w:p w:rsidR="00EF28B7" w:rsidRPr="00FA152D" w:rsidRDefault="00EF28B7" w:rsidP="00EF28B7">
      <w:pPr>
        <w:shd w:val="clear" w:color="auto" w:fill="FFFFFF"/>
        <w:adjustRightInd w:val="0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sub_2004"/>
      <w:bookmarkEnd w:id="15"/>
      <w:r w:rsidRPr="00FA152D">
        <w:rPr>
          <w:rFonts w:ascii="Times New Roman" w:hAnsi="Times New Roman"/>
          <w:color w:val="000000"/>
          <w:sz w:val="28"/>
          <w:szCs w:val="28"/>
        </w:rPr>
        <w:t xml:space="preserve">2.7.4. Технологические и программные средства ведения сайта должны обеспечивать </w:t>
      </w:r>
      <w:bookmarkStart w:id="17" w:name="sub_2041"/>
      <w:bookmarkEnd w:id="16"/>
      <w:r w:rsidRPr="00FA152D">
        <w:rPr>
          <w:rFonts w:ascii="Times New Roman" w:hAnsi="Times New Roman"/>
          <w:color w:val="000000"/>
          <w:sz w:val="28"/>
          <w:szCs w:val="28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7"/>
    <w:p w:rsidR="00EF28B7" w:rsidRPr="005D6615" w:rsidRDefault="00EF28B7" w:rsidP="00EF28B7">
      <w:pPr>
        <w:shd w:val="clear" w:color="auto" w:fill="FFFFFF"/>
        <w:spacing w:after="0" w:line="360" w:lineRule="atLeast"/>
        <w:ind w:firstLine="720"/>
        <w:rPr>
          <w:rFonts w:ascii="Times New Roman" w:hAnsi="Times New Roman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2.7.5. Информация на сайте должна размещаться на русском языке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28B7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152D">
        <w:rPr>
          <w:rFonts w:ascii="Times New Roman" w:hAnsi="Times New Roman"/>
          <w:color w:val="000000"/>
          <w:sz w:val="28"/>
          <w:szCs w:val="28"/>
        </w:rPr>
        <w:t>Допускается использование букв латинского алфавита в электронных адресах и именах собственных на иностранных языках</w:t>
      </w:r>
      <w:bookmarkEnd w:id="13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28B7" w:rsidRDefault="00EF28B7" w:rsidP="00EF28B7">
      <w:pPr>
        <w:shd w:val="clear" w:color="auto" w:fill="FFFFFF"/>
        <w:spacing w:after="0" w:line="36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28B7" w:rsidRPr="005C31DB" w:rsidRDefault="00EF28B7" w:rsidP="00EF28B7">
      <w:pPr>
        <w:rPr>
          <w:sz w:val="28"/>
          <w:szCs w:val="28"/>
        </w:rPr>
      </w:pPr>
    </w:p>
    <w:p w:rsidR="00EF28B7" w:rsidRDefault="00EF28B7"/>
    <w:p w:rsidR="00EF28B7" w:rsidRDefault="00EF28B7"/>
    <w:sectPr w:rsidR="00EF28B7" w:rsidSect="00CA72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8B7"/>
    <w:rsid w:val="00264151"/>
    <w:rsid w:val="00CA7269"/>
    <w:rsid w:val="00E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28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1454</Words>
  <Characters>8291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2015-01-30T14:58:00Z</dcterms:created>
  <dcterms:modified xsi:type="dcterms:W3CDTF">2015-01-30T15:02:00Z</dcterms:modified>
</cp:coreProperties>
</file>