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D55" w:rsidRDefault="0016508C" w:rsidP="001650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</w:t>
      </w:r>
    </w:p>
    <w:p w:rsidR="0016508C" w:rsidRDefault="0016508C" w:rsidP="001650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 (площадок) накопления твердых коммунальных отходов </w:t>
      </w:r>
    </w:p>
    <w:p w:rsidR="0016508C" w:rsidRDefault="0016508C" w:rsidP="001650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</w:t>
      </w:r>
    </w:p>
    <w:p w:rsidR="0016508C" w:rsidRDefault="0016508C" w:rsidP="0016508C">
      <w:pPr>
        <w:jc w:val="center"/>
        <w:rPr>
          <w:rFonts w:ascii="Times New Roman" w:hAnsi="Times New Roman"/>
          <w:sz w:val="28"/>
          <w:szCs w:val="28"/>
        </w:rPr>
      </w:pPr>
    </w:p>
    <w:p w:rsidR="0016508C" w:rsidRDefault="0016508C" w:rsidP="001650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1470"/>
        <w:gridCol w:w="1488"/>
      </w:tblGrid>
      <w:tr w:rsidR="0016508C" w:rsidTr="0098553C">
        <w:tc>
          <w:tcPr>
            <w:tcW w:w="14786" w:type="dxa"/>
            <w:gridSpan w:val="6"/>
          </w:tcPr>
          <w:p w:rsidR="0016508C" w:rsidRPr="0016508C" w:rsidRDefault="0016508C" w:rsidP="0016508C">
            <w:pPr>
              <w:jc w:val="center"/>
              <w:rPr>
                <w:rFonts w:ascii="Times New Roman" w:hAnsi="Times New Roman"/>
              </w:rPr>
            </w:pPr>
            <w:r w:rsidRPr="0016508C">
              <w:rPr>
                <w:rFonts w:ascii="Times New Roman" w:hAnsi="Times New Roman"/>
              </w:rPr>
              <w:t>Данные о нахождении планируемых мест (площадок) накопления ТКО</w:t>
            </w:r>
          </w:p>
        </w:tc>
      </w:tr>
      <w:tr w:rsidR="00A26384" w:rsidTr="00A26384">
        <w:trPr>
          <w:trHeight w:val="270"/>
        </w:trPr>
        <w:tc>
          <w:tcPr>
            <w:tcW w:w="2957" w:type="dxa"/>
            <w:vMerge w:val="restart"/>
          </w:tcPr>
          <w:p w:rsidR="00A26384" w:rsidRPr="0016508C" w:rsidRDefault="00A26384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образование</w:t>
            </w:r>
          </w:p>
        </w:tc>
        <w:tc>
          <w:tcPr>
            <w:tcW w:w="2957" w:type="dxa"/>
            <w:vMerge w:val="restart"/>
          </w:tcPr>
          <w:p w:rsidR="00A26384" w:rsidRPr="0016508C" w:rsidRDefault="00A26384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2957" w:type="dxa"/>
            <w:vMerge w:val="restart"/>
          </w:tcPr>
          <w:p w:rsidR="00A26384" w:rsidRPr="0016508C" w:rsidRDefault="00A26384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</w:t>
            </w:r>
          </w:p>
        </w:tc>
        <w:tc>
          <w:tcPr>
            <w:tcW w:w="2957" w:type="dxa"/>
            <w:vMerge w:val="restart"/>
          </w:tcPr>
          <w:p w:rsidR="00A26384" w:rsidRPr="0016508C" w:rsidRDefault="00A26384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</w:t>
            </w:r>
          </w:p>
        </w:tc>
        <w:tc>
          <w:tcPr>
            <w:tcW w:w="2958" w:type="dxa"/>
            <w:gridSpan w:val="2"/>
          </w:tcPr>
          <w:p w:rsidR="00A26384" w:rsidRPr="00A26384" w:rsidRDefault="00A26384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Координаты</w:t>
            </w:r>
          </w:p>
        </w:tc>
      </w:tr>
      <w:tr w:rsidR="00A26384" w:rsidTr="00A26384">
        <w:trPr>
          <w:trHeight w:val="285"/>
        </w:trPr>
        <w:tc>
          <w:tcPr>
            <w:tcW w:w="2957" w:type="dxa"/>
            <w:vMerge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57" w:type="dxa"/>
            <w:vMerge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57" w:type="dxa"/>
            <w:vMerge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57" w:type="dxa"/>
            <w:vMerge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0" w:type="dxa"/>
          </w:tcPr>
          <w:p w:rsidR="00A26384" w:rsidRPr="00A26384" w:rsidRDefault="00A26384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Широта (</w:t>
            </w:r>
            <w:r>
              <w:rPr>
                <w:rFonts w:ascii="Times New Roman" w:hAnsi="Times New Roman"/>
                <w:lang w:val="en-US"/>
              </w:rPr>
              <w:t>X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88" w:type="dxa"/>
          </w:tcPr>
          <w:p w:rsidR="00A26384" w:rsidRPr="00A26384" w:rsidRDefault="00A26384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Долгота (</w:t>
            </w:r>
            <w:r>
              <w:rPr>
                <w:rFonts w:ascii="Times New Roman" w:hAnsi="Times New Roman"/>
                <w:lang w:val="en-US"/>
              </w:rPr>
              <w:t>Y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A26384" w:rsidTr="00A26384">
        <w:trPr>
          <w:trHeight w:val="285"/>
        </w:trPr>
        <w:tc>
          <w:tcPr>
            <w:tcW w:w="2957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7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7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7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70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88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26384" w:rsidTr="00A26384">
        <w:trPr>
          <w:trHeight w:val="285"/>
        </w:trPr>
        <w:tc>
          <w:tcPr>
            <w:tcW w:w="2957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Усть-Изесский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</w:t>
            </w:r>
          </w:p>
        </w:tc>
        <w:tc>
          <w:tcPr>
            <w:tcW w:w="2957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сть-Изес</w:t>
            </w:r>
            <w:proofErr w:type="spellEnd"/>
          </w:p>
        </w:tc>
        <w:tc>
          <w:tcPr>
            <w:tcW w:w="2957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Светлая</w:t>
            </w:r>
          </w:p>
        </w:tc>
        <w:tc>
          <w:tcPr>
            <w:tcW w:w="2957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70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</w:p>
        </w:tc>
      </w:tr>
      <w:tr w:rsidR="00A26384" w:rsidTr="00A26384">
        <w:trPr>
          <w:trHeight w:val="285"/>
        </w:trPr>
        <w:tc>
          <w:tcPr>
            <w:tcW w:w="2957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Усть-Изесский</w:t>
            </w:r>
            <w:proofErr w:type="spellEnd"/>
            <w:r>
              <w:rPr>
                <w:rFonts w:ascii="Times New Roman" w:hAnsi="Times New Roman"/>
              </w:rPr>
              <w:t xml:space="preserve"> сельсовет</w:t>
            </w:r>
          </w:p>
        </w:tc>
        <w:tc>
          <w:tcPr>
            <w:tcW w:w="2957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сть-Изес</w:t>
            </w:r>
            <w:proofErr w:type="spellEnd"/>
          </w:p>
        </w:tc>
        <w:tc>
          <w:tcPr>
            <w:tcW w:w="2957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Светлая</w:t>
            </w:r>
          </w:p>
        </w:tc>
        <w:tc>
          <w:tcPr>
            <w:tcW w:w="2957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</w:t>
            </w:r>
          </w:p>
        </w:tc>
        <w:tc>
          <w:tcPr>
            <w:tcW w:w="1470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</w:p>
        </w:tc>
      </w:tr>
      <w:tr w:rsidR="00A26384" w:rsidTr="00A26384">
        <w:trPr>
          <w:trHeight w:val="285"/>
        </w:trPr>
        <w:tc>
          <w:tcPr>
            <w:tcW w:w="2957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26384">
              <w:rPr>
                <w:rFonts w:ascii="Times New Roman" w:hAnsi="Times New Roman"/>
              </w:rPr>
              <w:t>Усть-Изесский</w:t>
            </w:r>
            <w:proofErr w:type="spellEnd"/>
            <w:r w:rsidRPr="00A26384">
              <w:rPr>
                <w:rFonts w:ascii="Times New Roman" w:hAnsi="Times New Roman"/>
              </w:rPr>
              <w:t xml:space="preserve"> сельсовет</w:t>
            </w:r>
          </w:p>
        </w:tc>
        <w:tc>
          <w:tcPr>
            <w:tcW w:w="2957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сть-Изес</w:t>
            </w:r>
            <w:proofErr w:type="spellEnd"/>
          </w:p>
        </w:tc>
        <w:tc>
          <w:tcPr>
            <w:tcW w:w="2957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Ленина</w:t>
            </w:r>
          </w:p>
        </w:tc>
        <w:tc>
          <w:tcPr>
            <w:tcW w:w="2957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76/1</w:t>
            </w:r>
          </w:p>
        </w:tc>
        <w:tc>
          <w:tcPr>
            <w:tcW w:w="1470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</w:p>
        </w:tc>
      </w:tr>
      <w:tr w:rsidR="00A26384" w:rsidTr="00A26384">
        <w:trPr>
          <w:trHeight w:val="285"/>
        </w:trPr>
        <w:tc>
          <w:tcPr>
            <w:tcW w:w="2957" w:type="dxa"/>
          </w:tcPr>
          <w:p w:rsidR="00A26384" w:rsidRPr="00A26384" w:rsidRDefault="00A26384" w:rsidP="0016508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26384">
              <w:rPr>
                <w:rFonts w:ascii="Times New Roman" w:hAnsi="Times New Roman"/>
              </w:rPr>
              <w:t>Усть-Изесский</w:t>
            </w:r>
            <w:proofErr w:type="spellEnd"/>
            <w:r w:rsidRPr="00A26384">
              <w:rPr>
                <w:rFonts w:ascii="Times New Roman" w:hAnsi="Times New Roman"/>
              </w:rPr>
              <w:t xml:space="preserve"> сельсовет</w:t>
            </w:r>
          </w:p>
        </w:tc>
        <w:tc>
          <w:tcPr>
            <w:tcW w:w="2957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сть-Изес</w:t>
            </w:r>
            <w:proofErr w:type="spellEnd"/>
          </w:p>
        </w:tc>
        <w:tc>
          <w:tcPr>
            <w:tcW w:w="2957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Светлая</w:t>
            </w:r>
          </w:p>
        </w:tc>
        <w:tc>
          <w:tcPr>
            <w:tcW w:w="2957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70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</w:p>
        </w:tc>
      </w:tr>
      <w:tr w:rsidR="00A26384" w:rsidTr="00A26384">
        <w:trPr>
          <w:trHeight w:val="285"/>
        </w:trPr>
        <w:tc>
          <w:tcPr>
            <w:tcW w:w="2957" w:type="dxa"/>
          </w:tcPr>
          <w:p w:rsidR="00A26384" w:rsidRPr="00A26384" w:rsidRDefault="00A26384" w:rsidP="0016508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26384">
              <w:rPr>
                <w:rFonts w:ascii="Times New Roman" w:hAnsi="Times New Roman"/>
              </w:rPr>
              <w:t>Усть-Изесский</w:t>
            </w:r>
            <w:proofErr w:type="spellEnd"/>
            <w:r w:rsidRPr="00A26384">
              <w:rPr>
                <w:rFonts w:ascii="Times New Roman" w:hAnsi="Times New Roman"/>
              </w:rPr>
              <w:t xml:space="preserve"> сельсовет</w:t>
            </w:r>
          </w:p>
        </w:tc>
        <w:tc>
          <w:tcPr>
            <w:tcW w:w="2957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сть-Изес</w:t>
            </w:r>
            <w:proofErr w:type="spellEnd"/>
          </w:p>
        </w:tc>
        <w:tc>
          <w:tcPr>
            <w:tcW w:w="2957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Ленина</w:t>
            </w:r>
          </w:p>
        </w:tc>
        <w:tc>
          <w:tcPr>
            <w:tcW w:w="2957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44а</w:t>
            </w:r>
          </w:p>
        </w:tc>
        <w:tc>
          <w:tcPr>
            <w:tcW w:w="1470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</w:p>
        </w:tc>
      </w:tr>
      <w:tr w:rsidR="00A26384" w:rsidTr="00A26384">
        <w:trPr>
          <w:trHeight w:val="285"/>
        </w:trPr>
        <w:tc>
          <w:tcPr>
            <w:tcW w:w="2957" w:type="dxa"/>
          </w:tcPr>
          <w:p w:rsidR="00A26384" w:rsidRPr="00A26384" w:rsidRDefault="00A26384" w:rsidP="0016508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26384">
              <w:rPr>
                <w:rFonts w:ascii="Times New Roman" w:hAnsi="Times New Roman"/>
              </w:rPr>
              <w:t>Усть-Изесский</w:t>
            </w:r>
            <w:proofErr w:type="spellEnd"/>
            <w:r w:rsidRPr="00A26384">
              <w:rPr>
                <w:rFonts w:ascii="Times New Roman" w:hAnsi="Times New Roman"/>
              </w:rPr>
              <w:t xml:space="preserve"> сельсовет</w:t>
            </w:r>
          </w:p>
        </w:tc>
        <w:tc>
          <w:tcPr>
            <w:tcW w:w="2957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сть-Изес</w:t>
            </w:r>
            <w:proofErr w:type="spellEnd"/>
          </w:p>
        </w:tc>
        <w:tc>
          <w:tcPr>
            <w:tcW w:w="2957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Ленина</w:t>
            </w:r>
          </w:p>
        </w:tc>
        <w:tc>
          <w:tcPr>
            <w:tcW w:w="2957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470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</w:p>
        </w:tc>
      </w:tr>
      <w:tr w:rsidR="00A26384" w:rsidTr="00A26384">
        <w:trPr>
          <w:trHeight w:val="285"/>
        </w:trPr>
        <w:tc>
          <w:tcPr>
            <w:tcW w:w="2957" w:type="dxa"/>
          </w:tcPr>
          <w:p w:rsidR="00A26384" w:rsidRPr="00A26384" w:rsidRDefault="00A26384" w:rsidP="0016508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26384">
              <w:rPr>
                <w:rFonts w:ascii="Times New Roman" w:hAnsi="Times New Roman"/>
              </w:rPr>
              <w:t>Усть-Изесский</w:t>
            </w:r>
            <w:proofErr w:type="spellEnd"/>
            <w:r w:rsidRPr="00A26384">
              <w:rPr>
                <w:rFonts w:ascii="Times New Roman" w:hAnsi="Times New Roman"/>
              </w:rPr>
              <w:t xml:space="preserve"> сельсовет</w:t>
            </w:r>
          </w:p>
        </w:tc>
        <w:tc>
          <w:tcPr>
            <w:tcW w:w="2957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сть-Изес</w:t>
            </w:r>
            <w:proofErr w:type="spellEnd"/>
          </w:p>
        </w:tc>
        <w:tc>
          <w:tcPr>
            <w:tcW w:w="2957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Ленина</w:t>
            </w:r>
          </w:p>
        </w:tc>
        <w:tc>
          <w:tcPr>
            <w:tcW w:w="2957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470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</w:p>
        </w:tc>
      </w:tr>
      <w:tr w:rsidR="00A26384" w:rsidTr="00A26384">
        <w:trPr>
          <w:trHeight w:val="285"/>
        </w:trPr>
        <w:tc>
          <w:tcPr>
            <w:tcW w:w="2957" w:type="dxa"/>
          </w:tcPr>
          <w:p w:rsidR="00A26384" w:rsidRPr="00A26384" w:rsidRDefault="00A26384" w:rsidP="0016508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26384">
              <w:rPr>
                <w:rFonts w:ascii="Times New Roman" w:hAnsi="Times New Roman"/>
              </w:rPr>
              <w:t>Усть-Изесский</w:t>
            </w:r>
            <w:proofErr w:type="spellEnd"/>
            <w:r w:rsidRPr="00A26384">
              <w:rPr>
                <w:rFonts w:ascii="Times New Roman" w:hAnsi="Times New Roman"/>
              </w:rPr>
              <w:t xml:space="preserve"> сельсовет</w:t>
            </w:r>
          </w:p>
        </w:tc>
        <w:tc>
          <w:tcPr>
            <w:tcW w:w="2957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сть-Изес</w:t>
            </w:r>
            <w:proofErr w:type="spellEnd"/>
          </w:p>
        </w:tc>
        <w:tc>
          <w:tcPr>
            <w:tcW w:w="2957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Ленина</w:t>
            </w:r>
          </w:p>
        </w:tc>
        <w:tc>
          <w:tcPr>
            <w:tcW w:w="2957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470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8" w:type="dxa"/>
          </w:tcPr>
          <w:p w:rsidR="00A26384" w:rsidRDefault="00A26384" w:rsidP="0016508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6508C" w:rsidRDefault="0016508C" w:rsidP="0016508C">
      <w:pPr>
        <w:jc w:val="center"/>
        <w:rPr>
          <w:rFonts w:ascii="Times New Roman" w:hAnsi="Times New Roman"/>
          <w:sz w:val="28"/>
          <w:szCs w:val="28"/>
        </w:rPr>
      </w:pPr>
    </w:p>
    <w:p w:rsidR="0016508C" w:rsidRDefault="0016508C" w:rsidP="0016508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312"/>
        <w:gridCol w:w="1292"/>
        <w:gridCol w:w="1303"/>
        <w:gridCol w:w="1312"/>
        <w:gridCol w:w="1391"/>
        <w:gridCol w:w="1391"/>
        <w:gridCol w:w="1324"/>
        <w:gridCol w:w="1391"/>
        <w:gridCol w:w="1391"/>
        <w:gridCol w:w="1337"/>
        <w:gridCol w:w="1342"/>
      </w:tblGrid>
      <w:tr w:rsidR="00DB596F" w:rsidTr="00B34695">
        <w:tc>
          <w:tcPr>
            <w:tcW w:w="13440" w:type="dxa"/>
            <w:gridSpan w:val="10"/>
            <w:tcBorders>
              <w:bottom w:val="single" w:sz="4" w:space="0" w:color="auto"/>
            </w:tcBorders>
          </w:tcPr>
          <w:p w:rsidR="00DB596F" w:rsidRPr="00DB596F" w:rsidRDefault="00DB596F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1346" w:type="dxa"/>
            <w:vMerge w:val="restart"/>
          </w:tcPr>
          <w:p w:rsidR="00DB596F" w:rsidRPr="00DB596F" w:rsidRDefault="00DB596F" w:rsidP="0016508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Суточная норма накопления ТКО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куб.м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</w:tr>
      <w:tr w:rsidR="007C453E" w:rsidTr="001A11AD">
        <w:trPr>
          <w:trHeight w:val="405"/>
        </w:trPr>
        <w:tc>
          <w:tcPr>
            <w:tcW w:w="9407" w:type="dxa"/>
            <w:gridSpan w:val="7"/>
            <w:tcBorders>
              <w:bottom w:val="nil"/>
            </w:tcBorders>
          </w:tcPr>
          <w:p w:rsidR="00DB596F" w:rsidRPr="00DB596F" w:rsidRDefault="00DB596F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Накопление ТКО/КГО</w:t>
            </w:r>
          </w:p>
        </w:tc>
        <w:tc>
          <w:tcPr>
            <w:tcW w:w="4033" w:type="dxa"/>
            <w:gridSpan w:val="3"/>
            <w:tcBorders>
              <w:bottom w:val="single" w:sz="4" w:space="0" w:color="auto"/>
            </w:tcBorders>
          </w:tcPr>
          <w:p w:rsidR="00DB596F" w:rsidRPr="00DB596F" w:rsidRDefault="00DB596F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раздельное накопление</w:t>
            </w:r>
          </w:p>
        </w:tc>
        <w:tc>
          <w:tcPr>
            <w:tcW w:w="1346" w:type="dxa"/>
            <w:vMerge/>
          </w:tcPr>
          <w:p w:rsidR="00DB596F" w:rsidRDefault="00DB596F" w:rsidP="00165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53E" w:rsidTr="007C453E">
        <w:trPr>
          <w:trHeight w:val="585"/>
        </w:trPr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DB596F" w:rsidRPr="00DB596F" w:rsidRDefault="00DB596F" w:rsidP="00165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площадки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DB596F" w:rsidRPr="00DB596F" w:rsidRDefault="00DB596F" w:rsidP="00165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отходов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DB596F" w:rsidRPr="00DB596F" w:rsidRDefault="00DB596F" w:rsidP="00165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DB596F" w:rsidRPr="00DB596F" w:rsidRDefault="00DB596F" w:rsidP="00165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покрытия площадки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DB596F" w:rsidRPr="00DB596F" w:rsidRDefault="00DB596F" w:rsidP="00165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размещенных контейнеров и бункеров (штук)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DB596F" w:rsidRPr="00DB596F" w:rsidRDefault="00DB596F" w:rsidP="00165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Суммарный объем размещенных контейнеров и бункеров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DB596F" w:rsidRPr="00DB596F" w:rsidRDefault="00DB596F" w:rsidP="00165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596F">
              <w:rPr>
                <w:rFonts w:ascii="Times New Roman" w:hAnsi="Times New Roman"/>
                <w:sz w:val="20"/>
                <w:szCs w:val="20"/>
              </w:rPr>
              <w:t>Параметры отсека для КГО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DB596F" w:rsidRPr="007C453E" w:rsidRDefault="007C453E" w:rsidP="00165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размещенных контейнеров с раздельным накоплением ТКО (штук)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DB596F" w:rsidRPr="007C453E" w:rsidRDefault="007C453E" w:rsidP="00165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размещенных контейнеров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DB596F" w:rsidRPr="007C453E" w:rsidRDefault="007C453E" w:rsidP="00165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53E">
              <w:rPr>
                <w:rFonts w:ascii="Times New Roman" w:hAnsi="Times New Roman"/>
                <w:sz w:val="20"/>
                <w:szCs w:val="20"/>
              </w:rPr>
              <w:t>Группы отходов (для раздельного накопления)</w:t>
            </w:r>
          </w:p>
        </w:tc>
        <w:tc>
          <w:tcPr>
            <w:tcW w:w="1346" w:type="dxa"/>
            <w:vMerge/>
          </w:tcPr>
          <w:p w:rsidR="00DB596F" w:rsidRDefault="00DB596F" w:rsidP="001650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453E" w:rsidTr="007C453E">
        <w:trPr>
          <w:trHeight w:val="255"/>
        </w:trPr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7C453E" w:rsidRDefault="007C453E" w:rsidP="00165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7C453E" w:rsidRDefault="007C453E" w:rsidP="00165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7C453E" w:rsidRDefault="007C453E" w:rsidP="00165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7C453E" w:rsidRDefault="007C453E" w:rsidP="00165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7C453E" w:rsidRDefault="007C453E" w:rsidP="00165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7C453E" w:rsidRDefault="007C453E" w:rsidP="00165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7C453E" w:rsidRPr="00DB596F" w:rsidRDefault="007C453E" w:rsidP="00165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7C453E" w:rsidRDefault="007C453E" w:rsidP="00165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7C453E" w:rsidRDefault="007C453E" w:rsidP="00165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</w:tcPr>
          <w:p w:rsidR="007C453E" w:rsidRPr="007C453E" w:rsidRDefault="007C453E" w:rsidP="00165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46" w:type="dxa"/>
          </w:tcPr>
          <w:p w:rsidR="007C453E" w:rsidRPr="007C453E" w:rsidRDefault="007C453E" w:rsidP="00165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53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7C453E" w:rsidTr="00DB596F">
        <w:trPr>
          <w:trHeight w:val="315"/>
        </w:trPr>
        <w:tc>
          <w:tcPr>
            <w:tcW w:w="1343" w:type="dxa"/>
            <w:tcBorders>
              <w:top w:val="single" w:sz="4" w:space="0" w:color="auto"/>
            </w:tcBorders>
          </w:tcPr>
          <w:p w:rsidR="007C453E" w:rsidRDefault="007C453E" w:rsidP="00165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</w:tcBorders>
          </w:tcPr>
          <w:p w:rsidR="007C453E" w:rsidRDefault="007C453E" w:rsidP="00165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</w:tcBorders>
          </w:tcPr>
          <w:p w:rsidR="007C453E" w:rsidRDefault="007C453E" w:rsidP="00165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</w:tcBorders>
          </w:tcPr>
          <w:p w:rsidR="007C453E" w:rsidRDefault="007C453E" w:rsidP="00165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</w:tcBorders>
          </w:tcPr>
          <w:p w:rsidR="007C453E" w:rsidRDefault="007C453E" w:rsidP="00165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</w:tcBorders>
          </w:tcPr>
          <w:p w:rsidR="007C453E" w:rsidRDefault="007C453E" w:rsidP="00165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</w:tcBorders>
          </w:tcPr>
          <w:p w:rsidR="007C453E" w:rsidRPr="00DB596F" w:rsidRDefault="007C453E" w:rsidP="00165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</w:tcBorders>
          </w:tcPr>
          <w:p w:rsidR="007C453E" w:rsidRDefault="007C453E" w:rsidP="00165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</w:tcBorders>
          </w:tcPr>
          <w:p w:rsidR="007C453E" w:rsidRDefault="007C453E" w:rsidP="00165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7C453E" w:rsidRPr="007C453E" w:rsidRDefault="007C453E" w:rsidP="00165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46" w:type="dxa"/>
          </w:tcPr>
          <w:p w:rsidR="007C453E" w:rsidRPr="007C453E" w:rsidRDefault="007C453E" w:rsidP="001650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5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16508C" w:rsidRDefault="0016508C" w:rsidP="0016508C">
      <w:pPr>
        <w:jc w:val="center"/>
        <w:rPr>
          <w:rFonts w:ascii="Times New Roman" w:hAnsi="Times New Roman"/>
          <w:sz w:val="28"/>
          <w:szCs w:val="28"/>
        </w:rPr>
      </w:pPr>
    </w:p>
    <w:p w:rsidR="007C453E" w:rsidRDefault="007C453E" w:rsidP="0016508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1C0C8B" w:rsidTr="009E2B3E">
        <w:tc>
          <w:tcPr>
            <w:tcW w:w="14786" w:type="dxa"/>
            <w:gridSpan w:val="5"/>
          </w:tcPr>
          <w:p w:rsidR="001C0C8B" w:rsidRPr="001C0C8B" w:rsidRDefault="001C0C8B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Раздел 3. Данные о собственниках мест (площадок) накопления ТКО</w:t>
            </w:r>
          </w:p>
        </w:tc>
      </w:tr>
      <w:tr w:rsidR="001C0C8B" w:rsidTr="001C0C8B">
        <w:tc>
          <w:tcPr>
            <w:tcW w:w="2957" w:type="dxa"/>
          </w:tcPr>
          <w:p w:rsidR="001C0C8B" w:rsidRPr="001C0C8B" w:rsidRDefault="001C0C8B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наименование (для юридических лиц) Ф.И.О. (для физических лиц и индивидуальных предпринимателей)</w:t>
            </w:r>
          </w:p>
        </w:tc>
        <w:tc>
          <w:tcPr>
            <w:tcW w:w="2957" w:type="dxa"/>
          </w:tcPr>
          <w:p w:rsidR="001C0C8B" w:rsidRPr="001C0C8B" w:rsidRDefault="001C0C8B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Основной государственный регистрационный номер (ОГР</w:t>
            </w:r>
            <w:proofErr w:type="gramStart"/>
            <w:r>
              <w:rPr>
                <w:rFonts w:ascii="Times New Roman" w:hAnsi="Times New Roman"/>
              </w:rPr>
              <w:t>Н-</w:t>
            </w:r>
            <w:proofErr w:type="gramEnd"/>
            <w:r>
              <w:rPr>
                <w:rFonts w:ascii="Times New Roman" w:hAnsi="Times New Roman"/>
              </w:rPr>
              <w:t xml:space="preserve"> для юридических лиц, ОГРНИП – для индивидуальных предпринимателей)</w:t>
            </w:r>
          </w:p>
        </w:tc>
        <w:tc>
          <w:tcPr>
            <w:tcW w:w="2957" w:type="dxa"/>
          </w:tcPr>
          <w:p w:rsidR="001C0C8B" w:rsidRPr="001C0C8B" w:rsidRDefault="001C0C8B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2957" w:type="dxa"/>
          </w:tcPr>
          <w:p w:rsidR="001C0C8B" w:rsidRPr="001C0C8B" w:rsidRDefault="001C0C8B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2958" w:type="dxa"/>
          </w:tcPr>
          <w:p w:rsidR="001C0C8B" w:rsidRPr="001C0C8B" w:rsidRDefault="001C0C8B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(</w:t>
            </w:r>
            <w:proofErr w:type="gramStart"/>
            <w:r>
              <w:rPr>
                <w:rFonts w:ascii="Times New Roman" w:hAnsi="Times New Roman"/>
              </w:rPr>
              <w:t>фактический-для</w:t>
            </w:r>
            <w:proofErr w:type="gramEnd"/>
            <w:r>
              <w:rPr>
                <w:rFonts w:ascii="Times New Roman" w:hAnsi="Times New Roman"/>
              </w:rPr>
              <w:t xml:space="preserve"> юридических лиц, регистрации по месту жительства-для индивидуальных предпринимателей и физических лиц)</w:t>
            </w:r>
          </w:p>
        </w:tc>
      </w:tr>
      <w:tr w:rsidR="001C0C8B" w:rsidTr="001C0C8B">
        <w:tc>
          <w:tcPr>
            <w:tcW w:w="2957" w:type="dxa"/>
          </w:tcPr>
          <w:p w:rsidR="001C0C8B" w:rsidRDefault="001C0C8B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57" w:type="dxa"/>
          </w:tcPr>
          <w:p w:rsidR="001C0C8B" w:rsidRDefault="001C0C8B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57" w:type="dxa"/>
          </w:tcPr>
          <w:p w:rsidR="001C0C8B" w:rsidRDefault="001C0C8B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57" w:type="dxa"/>
          </w:tcPr>
          <w:p w:rsidR="001C0C8B" w:rsidRDefault="001C0C8B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58" w:type="dxa"/>
          </w:tcPr>
          <w:p w:rsidR="001C0C8B" w:rsidRDefault="001C0C8B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071ABA" w:rsidTr="001C0C8B">
        <w:tc>
          <w:tcPr>
            <w:tcW w:w="2957" w:type="dxa"/>
          </w:tcPr>
          <w:p w:rsidR="00071ABA" w:rsidRDefault="00071ABA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57" w:type="dxa"/>
          </w:tcPr>
          <w:p w:rsidR="00071ABA" w:rsidRDefault="00071ABA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57" w:type="dxa"/>
          </w:tcPr>
          <w:p w:rsidR="00071ABA" w:rsidRDefault="00071ABA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57" w:type="dxa"/>
          </w:tcPr>
          <w:p w:rsidR="00071ABA" w:rsidRDefault="00071ABA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58" w:type="dxa"/>
          </w:tcPr>
          <w:p w:rsidR="00071ABA" w:rsidRDefault="00071ABA" w:rsidP="00165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071ABA" w:rsidRDefault="00071ABA" w:rsidP="0016508C">
      <w:pPr>
        <w:jc w:val="center"/>
        <w:rPr>
          <w:rFonts w:ascii="Times New Roman" w:hAnsi="Times New Roman"/>
          <w:sz w:val="28"/>
          <w:szCs w:val="28"/>
        </w:rPr>
      </w:pPr>
    </w:p>
    <w:p w:rsidR="00071ABA" w:rsidRPr="00071ABA" w:rsidRDefault="00071ABA" w:rsidP="00071ABA">
      <w:pPr>
        <w:rPr>
          <w:rFonts w:ascii="Times New Roman" w:hAnsi="Times New Roman"/>
          <w:sz w:val="28"/>
          <w:szCs w:val="28"/>
        </w:rPr>
      </w:pPr>
    </w:p>
    <w:p w:rsidR="00071ABA" w:rsidRDefault="00071ABA" w:rsidP="00071ABA">
      <w:pPr>
        <w:rPr>
          <w:rFonts w:ascii="Times New Roman" w:hAnsi="Times New Roman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071ABA" w:rsidTr="00A45301">
        <w:tc>
          <w:tcPr>
            <w:tcW w:w="14786" w:type="dxa"/>
            <w:gridSpan w:val="6"/>
            <w:tcBorders>
              <w:bottom w:val="nil"/>
            </w:tcBorders>
          </w:tcPr>
          <w:p w:rsidR="00071ABA" w:rsidRPr="00071ABA" w:rsidRDefault="00071ABA" w:rsidP="00071A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4. Данные об источниках образования ТКО, которые складируются в местах (на площадках) накопления ТКО</w:t>
            </w:r>
          </w:p>
        </w:tc>
      </w:tr>
      <w:tr w:rsidR="00071ABA" w:rsidTr="001F5931">
        <w:tc>
          <w:tcPr>
            <w:tcW w:w="9856" w:type="dxa"/>
            <w:gridSpan w:val="4"/>
            <w:tcBorders>
              <w:top w:val="single" w:sz="4" w:space="0" w:color="auto"/>
            </w:tcBorders>
          </w:tcPr>
          <w:p w:rsidR="00071ABA" w:rsidRPr="00071ABA" w:rsidRDefault="00071ABA" w:rsidP="00071A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Юридические лица, индивидуальные предприниматели</w:t>
            </w:r>
          </w:p>
        </w:tc>
        <w:tc>
          <w:tcPr>
            <w:tcW w:w="4930" w:type="dxa"/>
            <w:gridSpan w:val="2"/>
          </w:tcPr>
          <w:p w:rsidR="00071ABA" w:rsidRPr="00071ABA" w:rsidRDefault="00071ABA" w:rsidP="00071A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Физические лица</w:t>
            </w:r>
          </w:p>
        </w:tc>
      </w:tr>
      <w:tr w:rsidR="00071ABA" w:rsidTr="00071ABA">
        <w:tc>
          <w:tcPr>
            <w:tcW w:w="2464" w:type="dxa"/>
          </w:tcPr>
          <w:p w:rsidR="00071ABA" w:rsidRPr="00071ABA" w:rsidRDefault="00071ABA" w:rsidP="00071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 об объекте капитального строительства</w:t>
            </w:r>
          </w:p>
        </w:tc>
        <w:tc>
          <w:tcPr>
            <w:tcW w:w="2464" w:type="dxa"/>
          </w:tcPr>
          <w:p w:rsidR="00071ABA" w:rsidRPr="00071ABA" w:rsidRDefault="00071ABA" w:rsidP="00071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улицы и номер дома (или кадастровый номер земельного участка)</w:t>
            </w:r>
          </w:p>
        </w:tc>
        <w:tc>
          <w:tcPr>
            <w:tcW w:w="2464" w:type="dxa"/>
          </w:tcPr>
          <w:p w:rsidR="00071ABA" w:rsidRPr="00071ABA" w:rsidRDefault="00071ABA" w:rsidP="00071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Полное наименование (для юридических лиц), Ф.И.О. (для индивидуальных предпринимателей)</w:t>
            </w:r>
          </w:p>
        </w:tc>
        <w:tc>
          <w:tcPr>
            <w:tcW w:w="2464" w:type="dxa"/>
          </w:tcPr>
          <w:p w:rsidR="00071ABA" w:rsidRPr="00071ABA" w:rsidRDefault="00071ABA" w:rsidP="00071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Основной государственный регистрационный номер </w:t>
            </w:r>
            <w:r w:rsidR="00E668F2">
              <w:rPr>
                <w:rFonts w:ascii="Times New Roman" w:hAnsi="Times New Roman"/>
                <w:sz w:val="20"/>
                <w:szCs w:val="20"/>
              </w:rPr>
              <w:t xml:space="preserve">(ОГРН </w:t>
            </w:r>
            <w:proofErr w:type="gramStart"/>
            <w:r w:rsidR="00E668F2">
              <w:rPr>
                <w:rFonts w:ascii="Times New Roman" w:hAnsi="Times New Roman"/>
                <w:sz w:val="20"/>
                <w:szCs w:val="20"/>
              </w:rPr>
              <w:t>–д</w:t>
            </w:r>
            <w:proofErr w:type="gramEnd"/>
            <w:r w:rsidR="00E668F2">
              <w:rPr>
                <w:rFonts w:ascii="Times New Roman" w:hAnsi="Times New Roman"/>
                <w:sz w:val="20"/>
                <w:szCs w:val="20"/>
              </w:rPr>
              <w:t>ля юридических лиц, ОГРНИП –для индивидуальных предпринимателей)</w:t>
            </w:r>
          </w:p>
        </w:tc>
        <w:tc>
          <w:tcPr>
            <w:tcW w:w="2465" w:type="dxa"/>
          </w:tcPr>
          <w:p w:rsidR="00071ABA" w:rsidRPr="00E668F2" w:rsidRDefault="00E668F2" w:rsidP="00071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 об объекте капитального строительства</w:t>
            </w:r>
          </w:p>
        </w:tc>
        <w:tc>
          <w:tcPr>
            <w:tcW w:w="2465" w:type="dxa"/>
          </w:tcPr>
          <w:p w:rsidR="00071ABA" w:rsidRPr="00E668F2" w:rsidRDefault="00E668F2" w:rsidP="00071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улицы и номер дома (или кадастровый номер земельного участка)</w:t>
            </w:r>
          </w:p>
        </w:tc>
      </w:tr>
      <w:tr w:rsidR="00E668F2" w:rsidTr="00071ABA">
        <w:tc>
          <w:tcPr>
            <w:tcW w:w="2464" w:type="dxa"/>
          </w:tcPr>
          <w:p w:rsidR="00E668F2" w:rsidRDefault="00E668F2" w:rsidP="00071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464" w:type="dxa"/>
          </w:tcPr>
          <w:p w:rsidR="00E668F2" w:rsidRDefault="00E668F2" w:rsidP="00071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64" w:type="dxa"/>
          </w:tcPr>
          <w:p w:rsidR="00E668F2" w:rsidRDefault="00E668F2" w:rsidP="00071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64" w:type="dxa"/>
          </w:tcPr>
          <w:p w:rsidR="00E668F2" w:rsidRDefault="00E668F2" w:rsidP="00071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465" w:type="dxa"/>
          </w:tcPr>
          <w:p w:rsidR="00E668F2" w:rsidRDefault="00E668F2" w:rsidP="00071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465" w:type="dxa"/>
          </w:tcPr>
          <w:p w:rsidR="00E668F2" w:rsidRDefault="00E668F2" w:rsidP="00071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E668F2" w:rsidTr="00071ABA">
        <w:tc>
          <w:tcPr>
            <w:tcW w:w="2464" w:type="dxa"/>
          </w:tcPr>
          <w:p w:rsidR="00E668F2" w:rsidRDefault="00E668F2" w:rsidP="00071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4" w:type="dxa"/>
          </w:tcPr>
          <w:p w:rsidR="00E668F2" w:rsidRDefault="00E668F2" w:rsidP="00071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4" w:type="dxa"/>
          </w:tcPr>
          <w:p w:rsidR="00E668F2" w:rsidRDefault="00E668F2" w:rsidP="00071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4" w:type="dxa"/>
          </w:tcPr>
          <w:p w:rsidR="00E668F2" w:rsidRDefault="00E668F2" w:rsidP="00071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5" w:type="dxa"/>
          </w:tcPr>
          <w:p w:rsidR="00E668F2" w:rsidRDefault="00E668F2" w:rsidP="00071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5" w:type="dxa"/>
          </w:tcPr>
          <w:p w:rsidR="00E668F2" w:rsidRDefault="00E668F2" w:rsidP="00071A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</w:tbl>
    <w:p w:rsidR="007C453E" w:rsidRPr="00071ABA" w:rsidRDefault="007C453E" w:rsidP="00071ABA">
      <w:pPr>
        <w:jc w:val="center"/>
        <w:rPr>
          <w:rFonts w:ascii="Times New Roman" w:hAnsi="Times New Roman"/>
          <w:sz w:val="28"/>
          <w:szCs w:val="28"/>
        </w:rPr>
      </w:pPr>
    </w:p>
    <w:sectPr w:rsidR="007C453E" w:rsidRPr="00071ABA" w:rsidSect="001650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E9"/>
    <w:rsid w:val="00071ABA"/>
    <w:rsid w:val="0016508C"/>
    <w:rsid w:val="001C0C8B"/>
    <w:rsid w:val="003B53FF"/>
    <w:rsid w:val="003F4D55"/>
    <w:rsid w:val="007C453E"/>
    <w:rsid w:val="00A26384"/>
    <w:rsid w:val="00B9518F"/>
    <w:rsid w:val="00DB596F"/>
    <w:rsid w:val="00E668F2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8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50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0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0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0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0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0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08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08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0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0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650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650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6508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6508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6508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6508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6508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6508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650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650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650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6508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6508C"/>
    <w:rPr>
      <w:b/>
      <w:bCs/>
    </w:rPr>
  </w:style>
  <w:style w:type="character" w:styleId="a8">
    <w:name w:val="Emphasis"/>
    <w:basedOn w:val="a0"/>
    <w:uiPriority w:val="20"/>
    <w:qFormat/>
    <w:rsid w:val="0016508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6508C"/>
    <w:rPr>
      <w:szCs w:val="32"/>
    </w:rPr>
  </w:style>
  <w:style w:type="paragraph" w:styleId="aa">
    <w:name w:val="List Paragraph"/>
    <w:basedOn w:val="a"/>
    <w:uiPriority w:val="34"/>
    <w:qFormat/>
    <w:rsid w:val="001650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6508C"/>
    <w:rPr>
      <w:i/>
    </w:rPr>
  </w:style>
  <w:style w:type="character" w:customStyle="1" w:styleId="22">
    <w:name w:val="Цитата 2 Знак"/>
    <w:basedOn w:val="a0"/>
    <w:link w:val="21"/>
    <w:uiPriority w:val="29"/>
    <w:rsid w:val="0016508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6508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6508C"/>
    <w:rPr>
      <w:b/>
      <w:i/>
      <w:sz w:val="24"/>
    </w:rPr>
  </w:style>
  <w:style w:type="character" w:styleId="ad">
    <w:name w:val="Subtle Emphasis"/>
    <w:uiPriority w:val="19"/>
    <w:qFormat/>
    <w:rsid w:val="0016508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6508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6508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6508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6508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6508C"/>
    <w:pPr>
      <w:outlineLvl w:val="9"/>
    </w:pPr>
  </w:style>
  <w:style w:type="table" w:styleId="af3">
    <w:name w:val="Table Grid"/>
    <w:basedOn w:val="a1"/>
    <w:uiPriority w:val="59"/>
    <w:rsid w:val="00165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8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50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0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0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0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0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0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08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08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0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0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650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650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6508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6508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6508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6508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6508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6508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650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650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650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6508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6508C"/>
    <w:rPr>
      <w:b/>
      <w:bCs/>
    </w:rPr>
  </w:style>
  <w:style w:type="character" w:styleId="a8">
    <w:name w:val="Emphasis"/>
    <w:basedOn w:val="a0"/>
    <w:uiPriority w:val="20"/>
    <w:qFormat/>
    <w:rsid w:val="0016508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6508C"/>
    <w:rPr>
      <w:szCs w:val="32"/>
    </w:rPr>
  </w:style>
  <w:style w:type="paragraph" w:styleId="aa">
    <w:name w:val="List Paragraph"/>
    <w:basedOn w:val="a"/>
    <w:uiPriority w:val="34"/>
    <w:qFormat/>
    <w:rsid w:val="001650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6508C"/>
    <w:rPr>
      <w:i/>
    </w:rPr>
  </w:style>
  <w:style w:type="character" w:customStyle="1" w:styleId="22">
    <w:name w:val="Цитата 2 Знак"/>
    <w:basedOn w:val="a0"/>
    <w:link w:val="21"/>
    <w:uiPriority w:val="29"/>
    <w:rsid w:val="0016508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6508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6508C"/>
    <w:rPr>
      <w:b/>
      <w:i/>
      <w:sz w:val="24"/>
    </w:rPr>
  </w:style>
  <w:style w:type="character" w:styleId="ad">
    <w:name w:val="Subtle Emphasis"/>
    <w:uiPriority w:val="19"/>
    <w:qFormat/>
    <w:rsid w:val="0016508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6508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6508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6508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6508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6508C"/>
    <w:pPr>
      <w:outlineLvl w:val="9"/>
    </w:pPr>
  </w:style>
  <w:style w:type="table" w:styleId="af3">
    <w:name w:val="Table Grid"/>
    <w:basedOn w:val="a1"/>
    <w:uiPriority w:val="59"/>
    <w:rsid w:val="00165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2020-04-13T05:35:00Z</dcterms:created>
  <dcterms:modified xsi:type="dcterms:W3CDTF">2020-04-14T08:46:00Z</dcterms:modified>
</cp:coreProperties>
</file>