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2E" w:rsidRDefault="0029132E"/>
    <w:p w:rsidR="0029132E" w:rsidRPr="0029132E" w:rsidRDefault="0029132E" w:rsidP="0029132E"/>
    <w:p w:rsidR="0029132E" w:rsidRPr="0029132E" w:rsidRDefault="0029132E" w:rsidP="0029132E">
      <w:pPr>
        <w:jc w:val="center"/>
      </w:pPr>
    </w:p>
    <w:p w:rsidR="0029132E" w:rsidRPr="0029132E" w:rsidRDefault="0029132E" w:rsidP="0029132E">
      <w:pPr>
        <w:pStyle w:val="ConsPlusTitle"/>
        <w:widowControl/>
        <w:jc w:val="center"/>
        <w:rPr>
          <w:sz w:val="24"/>
        </w:rPr>
      </w:pPr>
      <w:r w:rsidRPr="0029132E">
        <w:rPr>
          <w:sz w:val="24"/>
        </w:rPr>
        <w:t>ГЛАВА УСТЬ-ИЗЕССКОГО СЕЛЬСОВЕТА</w:t>
      </w:r>
      <w:r w:rsidRPr="0029132E">
        <w:rPr>
          <w:sz w:val="24"/>
        </w:rPr>
        <w:br/>
        <w:t>ВЕНГЕРОВСКОГО РАЙОНА</w:t>
      </w:r>
      <w:r w:rsidRPr="0029132E">
        <w:rPr>
          <w:sz w:val="24"/>
        </w:rPr>
        <w:br/>
        <w:t>НОВОСИБИРСКОЙ ОБЛАСТИ</w:t>
      </w:r>
    </w:p>
    <w:p w:rsidR="0029132E" w:rsidRPr="0029132E" w:rsidRDefault="0029132E" w:rsidP="0029132E">
      <w:pPr>
        <w:pStyle w:val="ConsPlusTitle"/>
        <w:widowControl/>
        <w:jc w:val="center"/>
        <w:rPr>
          <w:sz w:val="24"/>
        </w:rPr>
      </w:pPr>
    </w:p>
    <w:p w:rsidR="0029132E" w:rsidRPr="0029132E" w:rsidRDefault="0029132E" w:rsidP="0029132E">
      <w:pPr>
        <w:pStyle w:val="ConsPlusTitle"/>
        <w:widowControl/>
        <w:jc w:val="center"/>
        <w:rPr>
          <w:sz w:val="24"/>
        </w:rPr>
      </w:pPr>
    </w:p>
    <w:p w:rsidR="0029132E" w:rsidRPr="0029132E" w:rsidRDefault="0029132E" w:rsidP="0029132E">
      <w:pPr>
        <w:pStyle w:val="ConsPlusTitle"/>
        <w:widowControl/>
        <w:jc w:val="center"/>
        <w:rPr>
          <w:sz w:val="24"/>
        </w:rPr>
      </w:pPr>
      <w:r w:rsidRPr="0029132E">
        <w:rPr>
          <w:sz w:val="24"/>
        </w:rPr>
        <w:t>ПОСТАНОВЛЕНИЕ</w:t>
      </w:r>
    </w:p>
    <w:p w:rsidR="0029132E" w:rsidRPr="0029132E" w:rsidRDefault="0029132E" w:rsidP="0029132E">
      <w:pPr>
        <w:pStyle w:val="ConsPlusTitle"/>
        <w:widowControl/>
        <w:jc w:val="center"/>
        <w:rPr>
          <w:sz w:val="24"/>
        </w:rPr>
      </w:pPr>
    </w:p>
    <w:p w:rsidR="0029132E" w:rsidRPr="0029132E" w:rsidRDefault="0029132E" w:rsidP="0029132E">
      <w:pPr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от 24.08.2012                                      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9132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9132E">
        <w:rPr>
          <w:rFonts w:ascii="Times New Roman" w:hAnsi="Times New Roman" w:cs="Times New Roman"/>
          <w:sz w:val="24"/>
          <w:szCs w:val="24"/>
        </w:rPr>
        <w:t>сть-Изес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                                          № 43</w:t>
      </w:r>
    </w:p>
    <w:p w:rsidR="0029132E" w:rsidRPr="0029132E" w:rsidRDefault="0029132E" w:rsidP="00291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Об утверждении Порядка уведомления представителя нанимателя </w:t>
      </w:r>
    </w:p>
    <w:p w:rsidR="0029132E" w:rsidRPr="0029132E" w:rsidRDefault="0029132E" w:rsidP="00291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работодателя) о фактах обращения в целях склонения муниципального </w:t>
      </w:r>
      <w:r w:rsidRPr="0029132E">
        <w:rPr>
          <w:rFonts w:ascii="Times New Roman" w:hAnsi="Times New Roman" w:cs="Times New Roman"/>
          <w:sz w:val="24"/>
          <w:szCs w:val="24"/>
        </w:rPr>
        <w:br/>
        <w:t xml:space="preserve">служащего администрации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9132E" w:rsidRPr="0029132E" w:rsidRDefault="0029132E" w:rsidP="00291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</w:t>
      </w:r>
    </w:p>
    <w:p w:rsidR="0029132E" w:rsidRPr="0029132E" w:rsidRDefault="0029132E" w:rsidP="0029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2E" w:rsidRPr="0029132E" w:rsidRDefault="0029132E" w:rsidP="0029132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В целях реализации части 5 статьи 9 Федерального закона от 25.12.2008          № 273-ФЗ «О противодействии коррупции»,</w:t>
      </w:r>
    </w:p>
    <w:p w:rsidR="0029132E" w:rsidRPr="0029132E" w:rsidRDefault="0029132E" w:rsidP="0029132E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9132E" w:rsidRPr="0029132E" w:rsidRDefault="0029132E" w:rsidP="0029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1.Утвердить прилагаемый 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 к совершению коррупционных правонарушений.</w:t>
      </w:r>
    </w:p>
    <w:p w:rsidR="0029132E" w:rsidRPr="0029132E" w:rsidRDefault="0029132E" w:rsidP="0029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         2.Специалисту 1-ого разряда администрации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 Венгеровского района Новосибирской области Григорьевой Л.В. ознакомить с настоящим постановлением заинтересованных муниципальных служащих администрации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газете «Вестник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29132E" w:rsidRPr="0029132E" w:rsidRDefault="0029132E" w:rsidP="002913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132E" w:rsidRPr="0029132E" w:rsidRDefault="0029132E" w:rsidP="002913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132E" w:rsidRPr="0029132E" w:rsidRDefault="0029132E" w:rsidP="0029132E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Н.Ф.Кузовков</w:t>
      </w:r>
    </w:p>
    <w:p w:rsidR="0029132E" w:rsidRPr="0029132E" w:rsidRDefault="0029132E" w:rsidP="0029132E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29132E" w:rsidRPr="0029132E" w:rsidRDefault="0029132E" w:rsidP="0029132E">
      <w:pPr>
        <w:rPr>
          <w:rFonts w:ascii="Times New Roman" w:hAnsi="Times New Roman" w:cs="Times New Roman"/>
          <w:sz w:val="24"/>
          <w:szCs w:val="24"/>
        </w:rPr>
      </w:pPr>
    </w:p>
    <w:p w:rsidR="00000000" w:rsidRPr="0029132E" w:rsidRDefault="0029132E" w:rsidP="0029132E">
      <w:pPr>
        <w:rPr>
          <w:rFonts w:ascii="Times New Roman" w:hAnsi="Times New Roman" w:cs="Times New Roman"/>
          <w:sz w:val="24"/>
          <w:szCs w:val="24"/>
        </w:rPr>
      </w:pPr>
    </w:p>
    <w:p w:rsidR="0029132E" w:rsidRPr="0029132E" w:rsidRDefault="0029132E" w:rsidP="0029132E">
      <w:pPr>
        <w:rPr>
          <w:rFonts w:ascii="Times New Roman" w:hAnsi="Times New Roman" w:cs="Times New Roman"/>
          <w:sz w:val="24"/>
          <w:szCs w:val="24"/>
        </w:rPr>
      </w:pPr>
    </w:p>
    <w:p w:rsidR="0029132E" w:rsidRDefault="0029132E" w:rsidP="0029132E"/>
    <w:p w:rsidR="0029132E" w:rsidRDefault="0029132E" w:rsidP="0029132E"/>
    <w:p w:rsidR="0029132E" w:rsidRDefault="0029132E" w:rsidP="0029132E"/>
    <w:p w:rsidR="0029132E" w:rsidRDefault="0029132E" w:rsidP="0029132E"/>
    <w:p w:rsidR="0029132E" w:rsidRDefault="0029132E" w:rsidP="0029132E"/>
    <w:p w:rsidR="0029132E" w:rsidRDefault="0029132E" w:rsidP="0029132E"/>
    <w:p w:rsidR="0029132E" w:rsidRPr="0029132E" w:rsidRDefault="0029132E" w:rsidP="0029132E">
      <w:pPr>
        <w:rPr>
          <w:rFonts w:ascii="Times New Roman" w:hAnsi="Times New Roman" w:cs="Times New Roman"/>
          <w:sz w:val="24"/>
          <w:szCs w:val="24"/>
        </w:rPr>
      </w:pPr>
    </w:p>
    <w:p w:rsidR="0029132E" w:rsidRDefault="0029132E" w:rsidP="0029132E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29132E" w:rsidRPr="0029132E" w:rsidRDefault="0029132E" w:rsidP="0029132E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9132E" w:rsidRPr="0029132E" w:rsidRDefault="0029132E" w:rsidP="0029132E">
      <w:pPr>
        <w:spacing w:after="0" w:line="240" w:lineRule="exact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                    постановлением Главы</w:t>
      </w:r>
    </w:p>
    <w:p w:rsidR="0029132E" w:rsidRPr="0029132E" w:rsidRDefault="0029132E" w:rsidP="0029132E">
      <w:pPr>
        <w:spacing w:after="0" w:line="240" w:lineRule="exact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9132E" w:rsidRPr="0029132E" w:rsidRDefault="0029132E" w:rsidP="0029132E">
      <w:pPr>
        <w:spacing w:after="0" w:line="240" w:lineRule="exact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Венгеровского района</w:t>
      </w:r>
    </w:p>
    <w:p w:rsidR="0029132E" w:rsidRPr="0029132E" w:rsidRDefault="0029132E" w:rsidP="0029132E">
      <w:pPr>
        <w:spacing w:after="0" w:line="240" w:lineRule="exact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Новосибирской области</w:t>
      </w:r>
    </w:p>
    <w:p w:rsidR="0029132E" w:rsidRPr="0029132E" w:rsidRDefault="0029132E" w:rsidP="0029132E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          от «24» августа </w:t>
      </w:r>
      <w:smartTag w:uri="urn:schemas-microsoft-com:office:smarttags" w:element="metricconverter">
        <w:smartTagPr>
          <w:attr w:name="ProductID" w:val="2012 г"/>
        </w:smartTagPr>
        <w:r w:rsidRPr="0029132E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9132E">
        <w:rPr>
          <w:rFonts w:ascii="Times New Roman" w:hAnsi="Times New Roman" w:cs="Times New Roman"/>
          <w:sz w:val="24"/>
          <w:szCs w:val="24"/>
        </w:rPr>
        <w:t>.    № 43</w:t>
      </w:r>
    </w:p>
    <w:p w:rsidR="0029132E" w:rsidRPr="0029132E" w:rsidRDefault="0029132E" w:rsidP="0029132E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29132E" w:rsidRPr="0029132E" w:rsidRDefault="0029132E" w:rsidP="00291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9132E">
        <w:rPr>
          <w:rFonts w:ascii="Times New Roman" w:hAnsi="Times New Roman" w:cs="Times New Roman"/>
          <w:sz w:val="24"/>
          <w:szCs w:val="24"/>
        </w:rPr>
        <w:t xml:space="preserve">  Порядок</w:t>
      </w:r>
    </w:p>
    <w:p w:rsidR="0029132E" w:rsidRPr="0029132E" w:rsidRDefault="0029132E" w:rsidP="00291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уведомления представителя нанимателя (работодателя)</w:t>
      </w:r>
    </w:p>
    <w:p w:rsidR="0029132E" w:rsidRPr="0029132E" w:rsidRDefault="0029132E" w:rsidP="00291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о фактах обращения в целях склонения муниципального служащего </w:t>
      </w:r>
    </w:p>
    <w:p w:rsidR="0029132E" w:rsidRPr="0029132E" w:rsidRDefault="0029132E" w:rsidP="00291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9132E" w:rsidRPr="0029132E" w:rsidRDefault="0029132E" w:rsidP="0029132E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29132E" w:rsidRPr="0029132E" w:rsidRDefault="0029132E" w:rsidP="0029132E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9132E" w:rsidRPr="0029132E" w:rsidRDefault="0029132E" w:rsidP="0029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9132E">
        <w:rPr>
          <w:rFonts w:ascii="Times New Roman" w:hAnsi="Times New Roman" w:cs="Times New Roman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 к совершению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корруп-ционных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правонарушений (далее - Порядок) разработан в соответствии с частью 5 статьи 9 Федерального закона от 25.12.2008 № 273-ФЗ «О противодействии коррупции» и определяет способ уведомления представителя нанимателя (работодателя) о фактах обращения в целях склонения муниципального служащего  администрации </w:t>
      </w:r>
      <w:proofErr w:type="spellStart"/>
      <w:r w:rsidRPr="0029132E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29132E">
        <w:rPr>
          <w:rFonts w:ascii="Times New Roman" w:hAnsi="Times New Roman" w:cs="Times New Roman"/>
          <w:sz w:val="24"/>
          <w:szCs w:val="24"/>
        </w:rPr>
        <w:t xml:space="preserve"> сельсовета (далее - муниципальный служащий) к совершению коррупционных правонарушений</w:t>
      </w:r>
      <w:proofErr w:type="gramEnd"/>
      <w:r w:rsidRPr="0029132E">
        <w:rPr>
          <w:rFonts w:ascii="Times New Roman" w:hAnsi="Times New Roman" w:cs="Times New Roman"/>
          <w:sz w:val="24"/>
          <w:szCs w:val="24"/>
        </w:rPr>
        <w:t xml:space="preserve">, перечень сведений, содержащихся в уведомлениях, организацию проверки этих сведений и порядок регистрации уведомлений.             </w:t>
      </w:r>
    </w:p>
    <w:p w:rsidR="0029132E" w:rsidRPr="0029132E" w:rsidRDefault="0029132E" w:rsidP="002913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1.Муниципальный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29132E" w:rsidRPr="0029132E" w:rsidRDefault="0029132E" w:rsidP="002913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В случае нахождения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29132E" w:rsidRPr="0029132E" w:rsidRDefault="0029132E" w:rsidP="002913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Конкретные сроки уведомления устанавливаются представителем нанимателя (работодателем).</w:t>
      </w:r>
    </w:p>
    <w:p w:rsidR="0029132E" w:rsidRPr="0029132E" w:rsidRDefault="0029132E" w:rsidP="0029132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sz w:val="24"/>
          <w:szCs w:val="24"/>
        </w:rPr>
        <w:t>2. Уведомление представителя нанимателя (работодателя) о фактах обращения в целях склонения</w:t>
      </w:r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r:id="rId6" w:history="1">
        <w:r w:rsidRPr="0029132E">
          <w:rPr>
            <w:rFonts w:ascii="Times New Roman" w:hAnsi="Times New Roman" w:cs="Times New Roman"/>
            <w:bCs/>
            <w:sz w:val="24"/>
            <w:szCs w:val="24"/>
          </w:rPr>
          <w:t>приложению № 1</w:t>
        </w:r>
      </w:hyperlink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к Порядку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3. Перечень сведений, подлежащих отражению в уведомлении, должен содержать: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r:id="rId7" w:history="1">
        <w:r w:rsidRPr="0029132E">
          <w:rPr>
            <w:rFonts w:ascii="Times New Roman" w:hAnsi="Times New Roman" w:cs="Times New Roman"/>
            <w:bCs/>
            <w:sz w:val="24"/>
            <w:szCs w:val="24"/>
          </w:rPr>
          <w:t>пункте 10</w:t>
        </w:r>
      </w:hyperlink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</w:t>
      </w:r>
      <w:r w:rsidRPr="002913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или органа местного самоуправления (аппарата избирательной комиссии). Примерная структура журнала приведена в </w:t>
      </w:r>
      <w:hyperlink r:id="rId8" w:history="1">
        <w:r w:rsidRPr="0029132E">
          <w:rPr>
            <w:rFonts w:ascii="Times New Roman" w:hAnsi="Times New Roman" w:cs="Times New Roman"/>
            <w:bCs/>
            <w:sz w:val="24"/>
            <w:szCs w:val="24"/>
          </w:rPr>
          <w:t>приложении № 2 к Порядку</w:t>
        </w:r>
      </w:hyperlink>
      <w:r w:rsidRPr="0029132E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Ведение журнала в органе местного самоуправления возлагается на уполномоченное лицо.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5. Уполномоченное лицо, принявшее уведомление, помимо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9" w:history="1">
        <w:r w:rsidRPr="0029132E">
          <w:rPr>
            <w:rFonts w:ascii="Times New Roman" w:hAnsi="Times New Roman" w:cs="Times New Roman"/>
            <w:bCs/>
            <w:sz w:val="24"/>
            <w:szCs w:val="24"/>
          </w:rPr>
          <w:t>(приложение № 3 к Порядку)</w:t>
        </w:r>
      </w:hyperlink>
      <w:r w:rsidRPr="0029132E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В случае</w:t>
      </w:r>
      <w:proofErr w:type="gramStart"/>
      <w:r w:rsidRPr="0029132E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Отказ в регистрации уведомления, а также невыдача талона-уведомления не допускается.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органом местного самоуправления.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29132E">
        <w:rPr>
          <w:rFonts w:ascii="Times New Roman" w:hAnsi="Times New Roman" w:cs="Times New Roman"/>
          <w:bCs/>
          <w:sz w:val="24"/>
          <w:szCs w:val="24"/>
        </w:rPr>
        <w:t>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    уполномоченным структурным подразделением органа местного самоуправления по поручению представителя нанимателя (работодателя) путем</w:t>
      </w:r>
      <w:proofErr w:type="gramEnd"/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направления уведомлений в органы прокуратуры, внутренних дел, ФСБ России</w:t>
      </w:r>
      <w:r w:rsidRPr="0029132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8. Уведомление направляется представителем нанимателя (работодателя) в органы прокуратуры, МВД России, ФСБ России либо в их территориальные органы не позднее 10 дней </w:t>
      </w:r>
      <w:proofErr w:type="gramStart"/>
      <w:r w:rsidRPr="0029132E">
        <w:rPr>
          <w:rFonts w:ascii="Times New Roman" w:hAnsi="Times New Roman" w:cs="Times New Roman"/>
          <w:bCs/>
          <w:sz w:val="24"/>
          <w:szCs w:val="24"/>
        </w:rPr>
        <w:t>с даты</w:t>
      </w:r>
      <w:proofErr w:type="gramEnd"/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10. </w:t>
      </w:r>
      <w:proofErr w:type="gramStart"/>
      <w:r w:rsidRPr="0029132E">
        <w:rPr>
          <w:rFonts w:ascii="Times New Roman" w:hAnsi="Times New Roman" w:cs="Times New Roman"/>
          <w:bCs/>
          <w:sz w:val="24"/>
          <w:szCs w:val="24"/>
        </w:rPr>
        <w:t>Государственная защита муниципального служащего, уведомившего представителя нанимателя (работодателя), органы прокуратуры или другие федеральные государственные органы либо их территориальные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</w:t>
      </w:r>
      <w:proofErr w:type="gramEnd"/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10" w:history="1">
        <w:r w:rsidRPr="0029132E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29132E">
        <w:rPr>
          <w:rFonts w:ascii="Times New Roman" w:hAnsi="Times New Roman" w:cs="Times New Roman"/>
          <w:bCs/>
          <w:sz w:val="24"/>
          <w:szCs w:val="24"/>
        </w:rPr>
        <w:t xml:space="preserve"> «О государственной защите потерпевших, свидетелей и иных участников уголовного судопроизводства».</w:t>
      </w:r>
    </w:p>
    <w:p w:rsidR="0029132E" w:rsidRPr="0029132E" w:rsidRDefault="0029132E" w:rsidP="0029132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11. </w:t>
      </w:r>
      <w:proofErr w:type="gramStart"/>
      <w:r w:rsidRPr="0029132E">
        <w:rPr>
          <w:rFonts w:ascii="Times New Roman" w:hAnsi="Times New Roman" w:cs="Times New Roman"/>
          <w:bCs/>
          <w:sz w:val="24"/>
          <w:szCs w:val="24"/>
        </w:rPr>
        <w:t xml:space="preserve"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</w:t>
      </w:r>
      <w:r w:rsidRPr="0029132E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муниципальному служащему</w:t>
      </w:r>
      <w:proofErr w:type="gramEnd"/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29132E" w:rsidRPr="0029132E" w:rsidRDefault="0029132E" w:rsidP="002913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32E">
        <w:rPr>
          <w:rFonts w:ascii="Times New Roman" w:hAnsi="Times New Roman" w:cs="Times New Roman"/>
          <w:bCs/>
          <w:sz w:val="24"/>
          <w:szCs w:val="24"/>
        </w:rPr>
        <w:t xml:space="preserve">В случае привлечения к дисциплинарной ответственности муниципального служащего, указанного в </w:t>
      </w:r>
      <w:hyperlink r:id="rId11" w:history="1">
        <w:r w:rsidRPr="0029132E">
          <w:rPr>
            <w:rFonts w:ascii="Times New Roman" w:hAnsi="Times New Roman" w:cs="Times New Roman"/>
            <w:bCs/>
            <w:sz w:val="24"/>
            <w:szCs w:val="24"/>
          </w:rPr>
          <w:t>абзаце первом</w:t>
        </w:r>
      </w:hyperlink>
      <w:r w:rsidRPr="0029132E">
        <w:rPr>
          <w:rFonts w:ascii="Times New Roman" w:hAnsi="Times New Roman" w:cs="Times New Roman"/>
          <w:bCs/>
          <w:sz w:val="24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интересов.</w:t>
      </w:r>
    </w:p>
    <w:p w:rsidR="0029132E" w:rsidRDefault="0029132E" w:rsidP="0029132E">
      <w:pPr>
        <w:jc w:val="both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</w:t>
      </w: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jc w:val="right"/>
        <w:rPr>
          <w:bCs/>
          <w:szCs w:val="28"/>
        </w:rPr>
      </w:pPr>
    </w:p>
    <w:p w:rsidR="0029132E" w:rsidRPr="00BF19AF" w:rsidRDefault="0029132E" w:rsidP="0029132E">
      <w:pPr>
        <w:tabs>
          <w:tab w:val="left" w:pos="8460"/>
          <w:tab w:val="left" w:pos="10260"/>
        </w:tabs>
        <w:spacing w:after="0" w:line="240" w:lineRule="auto"/>
        <w:rPr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                                        </w:t>
      </w:r>
      <w:r w:rsidRPr="00BF19AF">
        <w:rPr>
          <w:szCs w:val="28"/>
        </w:rPr>
        <w:t xml:space="preserve">Приложение </w:t>
      </w:r>
      <w:r>
        <w:rPr>
          <w:szCs w:val="28"/>
        </w:rPr>
        <w:t>№</w:t>
      </w:r>
      <w:r w:rsidRPr="00BF19AF">
        <w:rPr>
          <w:szCs w:val="28"/>
        </w:rPr>
        <w:t xml:space="preserve"> 1</w:t>
      </w: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ind w:left="4680"/>
        <w:rPr>
          <w:szCs w:val="28"/>
        </w:rPr>
      </w:pPr>
      <w:r>
        <w:rPr>
          <w:szCs w:val="28"/>
        </w:rPr>
        <w:t xml:space="preserve">                 к Порядку уведомления</w:t>
      </w: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ind w:left="4680"/>
        <w:rPr>
          <w:szCs w:val="28"/>
        </w:rPr>
      </w:pPr>
      <w:r>
        <w:rPr>
          <w:szCs w:val="28"/>
        </w:rPr>
        <w:t xml:space="preserve">представителя нанимателя </w:t>
      </w:r>
      <w:r>
        <w:rPr>
          <w:szCs w:val="28"/>
        </w:rPr>
        <w:br/>
        <w:t xml:space="preserve">               (работодателя) о фактах обращения </w:t>
      </w:r>
      <w:r>
        <w:rPr>
          <w:szCs w:val="28"/>
        </w:rPr>
        <w:br/>
        <w:t xml:space="preserve">               в целях склонения муниципального </w:t>
      </w:r>
      <w:r>
        <w:rPr>
          <w:szCs w:val="28"/>
        </w:rPr>
        <w:br/>
        <w:t xml:space="preserve">          служащего администрации </w:t>
      </w:r>
      <w:proofErr w:type="spellStart"/>
      <w:r>
        <w:rPr>
          <w:szCs w:val="28"/>
        </w:rPr>
        <w:t>Усть</w:t>
      </w:r>
      <w:proofErr w:type="spellEnd"/>
      <w:r>
        <w:rPr>
          <w:szCs w:val="28"/>
        </w:rPr>
        <w:t>-</w:t>
      </w:r>
    </w:p>
    <w:p w:rsidR="0029132E" w:rsidRDefault="0029132E" w:rsidP="0029132E">
      <w:pPr>
        <w:tabs>
          <w:tab w:val="left" w:pos="8460"/>
          <w:tab w:val="left" w:pos="10260"/>
        </w:tabs>
        <w:spacing w:after="0" w:line="240" w:lineRule="auto"/>
        <w:ind w:left="4680"/>
        <w:rPr>
          <w:szCs w:val="28"/>
        </w:rPr>
      </w:pPr>
      <w:r>
        <w:rPr>
          <w:szCs w:val="28"/>
        </w:rPr>
        <w:t xml:space="preserve">                </w:t>
      </w:r>
      <w:proofErr w:type="spellStart"/>
      <w:r>
        <w:rPr>
          <w:szCs w:val="28"/>
        </w:rPr>
        <w:t>Изесского</w:t>
      </w:r>
      <w:proofErr w:type="spellEnd"/>
      <w:r>
        <w:rPr>
          <w:szCs w:val="28"/>
        </w:rPr>
        <w:t xml:space="preserve"> сельсовета к совершению </w:t>
      </w:r>
      <w:r>
        <w:rPr>
          <w:szCs w:val="28"/>
        </w:rPr>
        <w:br/>
        <w:t xml:space="preserve">            коррупционных правонарушений</w:t>
      </w:r>
    </w:p>
    <w:p w:rsidR="0029132E" w:rsidRPr="00CA4CA3" w:rsidRDefault="0029132E" w:rsidP="0029132E">
      <w:pPr>
        <w:spacing w:after="0" w:line="240" w:lineRule="auto"/>
        <w:ind w:left="4680"/>
        <w:jc w:val="center"/>
        <w:outlineLvl w:val="2"/>
        <w:rPr>
          <w:szCs w:val="28"/>
        </w:rPr>
      </w:pPr>
      <w:r w:rsidRPr="00CA4CA3">
        <w:rPr>
          <w:szCs w:val="28"/>
        </w:rPr>
        <w:t>______________________________________</w:t>
      </w:r>
    </w:p>
    <w:p w:rsidR="0029132E" w:rsidRPr="00B172C3" w:rsidRDefault="0029132E" w:rsidP="0029132E">
      <w:pPr>
        <w:spacing w:after="0" w:line="240" w:lineRule="exact"/>
        <w:ind w:left="4680"/>
        <w:jc w:val="center"/>
        <w:rPr>
          <w:sz w:val="24"/>
        </w:rPr>
      </w:pPr>
      <w:proofErr w:type="gramStart"/>
      <w:r>
        <w:rPr>
          <w:sz w:val="24"/>
        </w:rPr>
        <w:t>(Ф.И.О</w:t>
      </w:r>
      <w:r w:rsidRPr="00B172C3">
        <w:rPr>
          <w:sz w:val="24"/>
        </w:rPr>
        <w:t>, должность представителя</w:t>
      </w:r>
      <w:proofErr w:type="gramEnd"/>
    </w:p>
    <w:p w:rsidR="0029132E" w:rsidRPr="00B172C3" w:rsidRDefault="0029132E" w:rsidP="0029132E">
      <w:pPr>
        <w:spacing w:after="0" w:line="240" w:lineRule="exact"/>
        <w:ind w:left="4680"/>
        <w:jc w:val="center"/>
        <w:rPr>
          <w:sz w:val="24"/>
        </w:rPr>
      </w:pPr>
      <w:r w:rsidRPr="00B172C3">
        <w:rPr>
          <w:sz w:val="24"/>
        </w:rPr>
        <w:t>нанимателя (работодателя)</w:t>
      </w:r>
    </w:p>
    <w:p w:rsidR="0029132E" w:rsidRPr="00CA4CA3" w:rsidRDefault="0029132E" w:rsidP="0029132E">
      <w:pPr>
        <w:spacing w:after="0" w:line="240" w:lineRule="auto"/>
        <w:ind w:left="4680"/>
        <w:jc w:val="center"/>
        <w:rPr>
          <w:szCs w:val="28"/>
        </w:rPr>
      </w:pPr>
      <w:r w:rsidRPr="00CA4CA3">
        <w:rPr>
          <w:szCs w:val="28"/>
        </w:rPr>
        <w:t>______________________________________</w:t>
      </w:r>
    </w:p>
    <w:p w:rsidR="0029132E" w:rsidRPr="00B172C3" w:rsidRDefault="0029132E" w:rsidP="0029132E">
      <w:pPr>
        <w:spacing w:after="0" w:line="240" w:lineRule="exact"/>
        <w:ind w:left="4680"/>
        <w:jc w:val="center"/>
        <w:rPr>
          <w:sz w:val="24"/>
        </w:rPr>
      </w:pPr>
      <w:r w:rsidRPr="00B172C3">
        <w:rPr>
          <w:sz w:val="24"/>
        </w:rPr>
        <w:t>(наименование органа местного самоуправления)</w:t>
      </w:r>
    </w:p>
    <w:p w:rsidR="0029132E" w:rsidRPr="00CA4CA3" w:rsidRDefault="0029132E" w:rsidP="0029132E">
      <w:pPr>
        <w:spacing w:after="0" w:line="240" w:lineRule="auto"/>
        <w:ind w:left="4680"/>
        <w:jc w:val="center"/>
        <w:rPr>
          <w:szCs w:val="28"/>
        </w:rPr>
      </w:pPr>
      <w:r>
        <w:rPr>
          <w:szCs w:val="28"/>
        </w:rPr>
        <w:t>о</w:t>
      </w:r>
      <w:r w:rsidRPr="00CA4CA3">
        <w:rPr>
          <w:szCs w:val="28"/>
        </w:rPr>
        <w:t>т ____________________________________</w:t>
      </w:r>
    </w:p>
    <w:p w:rsidR="0029132E" w:rsidRPr="00B172C3" w:rsidRDefault="0029132E" w:rsidP="0029132E">
      <w:pPr>
        <w:spacing w:after="0" w:line="240" w:lineRule="exact"/>
        <w:ind w:left="4680"/>
        <w:jc w:val="center"/>
        <w:rPr>
          <w:sz w:val="24"/>
        </w:rPr>
      </w:pPr>
      <w:r>
        <w:rPr>
          <w:sz w:val="24"/>
        </w:rPr>
        <w:t xml:space="preserve">       </w:t>
      </w:r>
      <w:r w:rsidRPr="00B172C3">
        <w:rPr>
          <w:sz w:val="24"/>
        </w:rPr>
        <w:t>(Ф.И.О., должность муниципального служащего, место</w:t>
      </w:r>
      <w:r>
        <w:rPr>
          <w:sz w:val="24"/>
        </w:rPr>
        <w:t xml:space="preserve"> </w:t>
      </w:r>
      <w:r w:rsidRPr="00B172C3">
        <w:rPr>
          <w:sz w:val="24"/>
        </w:rPr>
        <w:t>жительства, телефон)</w:t>
      </w:r>
    </w:p>
    <w:p w:rsidR="0029132E" w:rsidRPr="00CA4CA3" w:rsidRDefault="0029132E" w:rsidP="0029132E">
      <w:pPr>
        <w:spacing w:after="0" w:line="240" w:lineRule="exact"/>
        <w:ind w:left="4680"/>
        <w:rPr>
          <w:szCs w:val="28"/>
        </w:rPr>
      </w:pPr>
    </w:p>
    <w:p w:rsidR="0029132E" w:rsidRPr="00D442D5" w:rsidRDefault="0029132E" w:rsidP="0029132E">
      <w:pPr>
        <w:spacing w:after="0" w:line="240" w:lineRule="auto"/>
        <w:jc w:val="center"/>
        <w:rPr>
          <w:b/>
          <w:szCs w:val="28"/>
        </w:rPr>
      </w:pPr>
      <w:r w:rsidRPr="00D442D5">
        <w:rPr>
          <w:b/>
          <w:szCs w:val="28"/>
        </w:rPr>
        <w:t>У</w:t>
      </w:r>
      <w:r>
        <w:rPr>
          <w:b/>
          <w:szCs w:val="28"/>
        </w:rPr>
        <w:t xml:space="preserve">ведомление </w:t>
      </w:r>
      <w:r w:rsidRPr="00D442D5">
        <w:rPr>
          <w:b/>
          <w:szCs w:val="28"/>
        </w:rPr>
        <w:t>о факте обращения в целях склонения муниципального служащего к совершению</w:t>
      </w:r>
      <w:r>
        <w:rPr>
          <w:b/>
          <w:szCs w:val="28"/>
        </w:rPr>
        <w:t xml:space="preserve"> </w:t>
      </w:r>
      <w:r w:rsidRPr="00D442D5">
        <w:rPr>
          <w:b/>
          <w:szCs w:val="28"/>
        </w:rPr>
        <w:t>коррупционных правонарушений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</w:p>
    <w:p w:rsidR="0029132E" w:rsidRPr="00CA4CA3" w:rsidRDefault="0029132E" w:rsidP="0029132E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Сообщаю, что:</w:t>
      </w:r>
    </w:p>
    <w:p w:rsidR="0029132E" w:rsidRPr="00CA4CA3" w:rsidRDefault="0029132E" w:rsidP="0029132E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1. 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proofErr w:type="gramStart"/>
      <w:r w:rsidRPr="00680CB5">
        <w:rPr>
          <w:sz w:val="24"/>
        </w:rPr>
        <w:t>(описание обстоятельств, при которых стало известно о случаях</w:t>
      </w:r>
      <w:proofErr w:type="gramEnd"/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обращения к муниципальному служащему в связи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с исполнением им служебных обязанностей каких-либо лиц в целях склонения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его к совершению коррупционных правонарушений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(дата, место, время, другие условия)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_______________________________________________________________________.</w:t>
      </w:r>
    </w:p>
    <w:p w:rsidR="0029132E" w:rsidRPr="00CA4CA3" w:rsidRDefault="0029132E" w:rsidP="0029132E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2. 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proofErr w:type="gramStart"/>
      <w:r w:rsidRPr="00680CB5">
        <w:rPr>
          <w:sz w:val="24"/>
        </w:rPr>
        <w:t>(подробные сведения о коррупционных правонарушениях, которые</w:t>
      </w:r>
      <w:proofErr w:type="gramEnd"/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rPr>
          <w:sz w:val="24"/>
        </w:rPr>
      </w:pPr>
      <w:r w:rsidRPr="00680CB5">
        <w:rPr>
          <w:sz w:val="24"/>
        </w:rPr>
        <w:t xml:space="preserve">    должен был бы совершить государственный или муниципальный служащий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по просьбе обратившихся лиц)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________________________________________________________________________.</w:t>
      </w:r>
    </w:p>
    <w:p w:rsidR="0029132E" w:rsidRPr="00CA4CA3" w:rsidRDefault="0029132E" w:rsidP="0029132E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3. 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proofErr w:type="gramStart"/>
      <w:r w:rsidRPr="00680CB5">
        <w:rPr>
          <w:sz w:val="24"/>
        </w:rPr>
        <w:t>(все известные сведения о физическом (юридическом) лице,</w:t>
      </w:r>
      <w:proofErr w:type="gramEnd"/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proofErr w:type="gramStart"/>
      <w:r w:rsidRPr="00680CB5">
        <w:rPr>
          <w:sz w:val="24"/>
        </w:rPr>
        <w:t>склоняющем</w:t>
      </w:r>
      <w:proofErr w:type="gramEnd"/>
      <w:r w:rsidRPr="00680CB5">
        <w:rPr>
          <w:sz w:val="24"/>
        </w:rPr>
        <w:t xml:space="preserve"> к коррупционному правонарушению)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_______________________________________________________________________.</w:t>
      </w:r>
    </w:p>
    <w:p w:rsidR="0029132E" w:rsidRPr="00CA4CA3" w:rsidRDefault="0029132E" w:rsidP="0029132E">
      <w:pPr>
        <w:spacing w:after="0" w:line="240" w:lineRule="auto"/>
        <w:ind w:firstLine="709"/>
        <w:rPr>
          <w:szCs w:val="28"/>
        </w:rPr>
      </w:pPr>
      <w:r w:rsidRPr="00CA4CA3">
        <w:rPr>
          <w:szCs w:val="28"/>
        </w:rPr>
        <w:t>4. 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proofErr w:type="gramStart"/>
      <w:r w:rsidRPr="00680CB5">
        <w:rPr>
          <w:sz w:val="24"/>
        </w:rPr>
        <w:t>(способ и обстоятельства склонения к коррупционному правонарушению</w:t>
      </w:r>
      <w:proofErr w:type="gramEnd"/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(подкуп, угроза, обман и т.д.), а также информация об отказе (согласии)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________________________________________________________________________</w:t>
      </w:r>
    </w:p>
    <w:p w:rsidR="0029132E" w:rsidRPr="00680CB5" w:rsidRDefault="0029132E" w:rsidP="0029132E">
      <w:pPr>
        <w:spacing w:after="0" w:line="240" w:lineRule="auto"/>
        <w:ind w:firstLine="709"/>
        <w:jc w:val="center"/>
        <w:rPr>
          <w:sz w:val="24"/>
        </w:rPr>
      </w:pPr>
      <w:r w:rsidRPr="00680CB5">
        <w:rPr>
          <w:sz w:val="24"/>
        </w:rPr>
        <w:t>принять предложение лица о совершении коррупционного правонарушения)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>_______________________________________________________________________.</w:t>
      </w:r>
    </w:p>
    <w:p w:rsidR="0029132E" w:rsidRPr="00CA4CA3" w:rsidRDefault="0029132E" w:rsidP="0029132E">
      <w:pPr>
        <w:spacing w:after="0" w:line="240" w:lineRule="auto"/>
        <w:rPr>
          <w:szCs w:val="28"/>
        </w:rPr>
      </w:pPr>
    </w:p>
    <w:p w:rsidR="0029132E" w:rsidRPr="00CA4CA3" w:rsidRDefault="0029132E" w:rsidP="0029132E">
      <w:pPr>
        <w:spacing w:after="0" w:line="240" w:lineRule="auto"/>
        <w:rPr>
          <w:szCs w:val="28"/>
        </w:rPr>
      </w:pPr>
      <w:r w:rsidRPr="00CA4CA3">
        <w:rPr>
          <w:szCs w:val="28"/>
        </w:rPr>
        <w:t xml:space="preserve">                                      _____________________________________</w:t>
      </w:r>
    </w:p>
    <w:p w:rsidR="0029132E" w:rsidRDefault="0029132E" w:rsidP="0029132E">
      <w:pPr>
        <w:rPr>
          <w:sz w:val="24"/>
        </w:rPr>
      </w:pPr>
      <w:r>
        <w:rPr>
          <w:sz w:val="24"/>
        </w:rPr>
        <w:t xml:space="preserve">                                                        </w:t>
      </w:r>
      <w:r w:rsidRPr="00680CB5">
        <w:rPr>
          <w:sz w:val="24"/>
        </w:rPr>
        <w:t>(дата, подпись, инициалы и фамилия)</w:t>
      </w:r>
    </w:p>
    <w:p w:rsidR="0029132E" w:rsidRDefault="0029132E" w:rsidP="0029132E">
      <w:pPr>
        <w:rPr>
          <w:sz w:val="24"/>
        </w:rPr>
        <w:sectPr w:rsidR="0029132E" w:rsidSect="00C20790">
          <w:headerReference w:type="even" r:id="rId12"/>
          <w:headerReference w:type="default" r:id="rId13"/>
          <w:pgSz w:w="11906" w:h="16838"/>
          <w:pgMar w:top="709" w:right="567" w:bottom="851" w:left="1134" w:header="709" w:footer="709" w:gutter="0"/>
          <w:cols w:space="720"/>
          <w:titlePg/>
        </w:sectPr>
      </w:pPr>
    </w:p>
    <w:p w:rsidR="0029132E" w:rsidRPr="00BF19AF" w:rsidRDefault="0029132E" w:rsidP="0029132E">
      <w:pPr>
        <w:spacing w:after="0" w:line="240" w:lineRule="auto"/>
        <w:ind w:firstLine="12240"/>
        <w:jc w:val="right"/>
        <w:rPr>
          <w:szCs w:val="28"/>
        </w:rPr>
      </w:pPr>
      <w:r w:rsidRPr="00BF19AF">
        <w:rPr>
          <w:szCs w:val="28"/>
        </w:rPr>
        <w:lastRenderedPageBreak/>
        <w:t xml:space="preserve">Приложение </w:t>
      </w:r>
      <w:r>
        <w:rPr>
          <w:szCs w:val="28"/>
        </w:rPr>
        <w:t>№</w:t>
      </w:r>
      <w:r w:rsidRPr="00BF19AF">
        <w:rPr>
          <w:szCs w:val="28"/>
        </w:rPr>
        <w:t xml:space="preserve"> </w:t>
      </w:r>
      <w:r>
        <w:rPr>
          <w:szCs w:val="28"/>
        </w:rPr>
        <w:t>2</w:t>
      </w:r>
    </w:p>
    <w:p w:rsidR="0029132E" w:rsidRDefault="0029132E" w:rsidP="0029132E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к Порядку уведомления</w:t>
      </w:r>
      <w:r>
        <w:rPr>
          <w:szCs w:val="28"/>
        </w:rPr>
        <w:br/>
        <w:t xml:space="preserve">                                                                                                                                                           представителя нанимателя </w:t>
      </w:r>
      <w:r>
        <w:rPr>
          <w:szCs w:val="28"/>
        </w:rPr>
        <w:br/>
        <w:t xml:space="preserve">                                                                                                                                                           (работодателя) о фактах обращения</w:t>
      </w:r>
      <w:r>
        <w:rPr>
          <w:szCs w:val="28"/>
        </w:rPr>
        <w:br/>
        <w:t xml:space="preserve">                                                                                                                                                           в целях склонения муниципального </w:t>
      </w:r>
      <w:r>
        <w:rPr>
          <w:szCs w:val="28"/>
        </w:rPr>
        <w:br/>
        <w:t xml:space="preserve">                                                                                                                                                           служащего администрации </w:t>
      </w:r>
      <w:proofErr w:type="spellStart"/>
      <w:r>
        <w:rPr>
          <w:szCs w:val="28"/>
        </w:rPr>
        <w:t>Уст</w:t>
      </w:r>
      <w:proofErr w:type="gramStart"/>
      <w:r>
        <w:rPr>
          <w:szCs w:val="28"/>
        </w:rPr>
        <w:t>ь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  <w:t xml:space="preserve">                                                                                                                                                           </w:t>
      </w:r>
      <w:proofErr w:type="spellStart"/>
      <w:r>
        <w:rPr>
          <w:szCs w:val="28"/>
        </w:rPr>
        <w:t>Изесского</w:t>
      </w:r>
      <w:proofErr w:type="spellEnd"/>
      <w:r>
        <w:rPr>
          <w:szCs w:val="28"/>
        </w:rPr>
        <w:t xml:space="preserve"> сельсовета к совершению</w:t>
      </w:r>
      <w:r>
        <w:rPr>
          <w:szCs w:val="28"/>
        </w:rPr>
        <w:br/>
        <w:t xml:space="preserve">                                                                                                                                                            коррупционных правонарушений</w:t>
      </w:r>
    </w:p>
    <w:p w:rsidR="0029132E" w:rsidRDefault="0029132E" w:rsidP="0029132E">
      <w:pPr>
        <w:spacing w:after="0" w:line="240" w:lineRule="auto"/>
        <w:ind w:firstLine="12240"/>
        <w:jc w:val="center"/>
        <w:rPr>
          <w:szCs w:val="28"/>
        </w:rPr>
      </w:pPr>
    </w:p>
    <w:p w:rsidR="0029132E" w:rsidRDefault="0029132E" w:rsidP="0029132E">
      <w:pPr>
        <w:spacing w:after="0" w:line="240" w:lineRule="auto"/>
        <w:jc w:val="center"/>
        <w:outlineLvl w:val="2"/>
        <w:rPr>
          <w:b/>
          <w:szCs w:val="28"/>
        </w:rPr>
      </w:pPr>
      <w:r w:rsidRPr="007E6C5C">
        <w:rPr>
          <w:b/>
          <w:szCs w:val="28"/>
        </w:rPr>
        <w:t>Журнал</w:t>
      </w:r>
      <w:r>
        <w:rPr>
          <w:b/>
          <w:szCs w:val="28"/>
        </w:rPr>
        <w:t xml:space="preserve"> </w:t>
      </w:r>
    </w:p>
    <w:p w:rsidR="0029132E" w:rsidRPr="007E6C5C" w:rsidRDefault="0029132E" w:rsidP="0029132E">
      <w:pPr>
        <w:spacing w:after="0" w:line="240" w:lineRule="auto"/>
        <w:jc w:val="center"/>
        <w:outlineLvl w:val="2"/>
        <w:rPr>
          <w:b/>
          <w:szCs w:val="28"/>
        </w:rPr>
      </w:pPr>
      <w:r w:rsidRPr="007E6C5C">
        <w:rPr>
          <w:b/>
          <w:szCs w:val="28"/>
        </w:rPr>
        <w:t>регистрации уведомлений о фактах обращения в целях склонения</w:t>
      </w:r>
    </w:p>
    <w:p w:rsidR="0029132E" w:rsidRPr="007E6C5C" w:rsidRDefault="0029132E" w:rsidP="0029132E">
      <w:pPr>
        <w:spacing w:after="0" w:line="240" w:lineRule="auto"/>
        <w:jc w:val="center"/>
        <w:rPr>
          <w:b/>
          <w:szCs w:val="28"/>
        </w:rPr>
      </w:pPr>
      <w:r w:rsidRPr="007E6C5C">
        <w:rPr>
          <w:b/>
          <w:szCs w:val="28"/>
        </w:rPr>
        <w:t>муниципального служащего к совершению</w:t>
      </w:r>
      <w:r>
        <w:rPr>
          <w:b/>
          <w:szCs w:val="28"/>
        </w:rPr>
        <w:t xml:space="preserve"> </w:t>
      </w:r>
      <w:r w:rsidRPr="007E6C5C">
        <w:rPr>
          <w:b/>
          <w:szCs w:val="28"/>
        </w:rPr>
        <w:t>коррупционных правонарушений</w:t>
      </w:r>
    </w:p>
    <w:p w:rsidR="0029132E" w:rsidRPr="007E6C5C" w:rsidRDefault="0029132E" w:rsidP="0029132E">
      <w:pPr>
        <w:spacing w:after="0" w:line="240" w:lineRule="auto"/>
        <w:jc w:val="center"/>
        <w:rPr>
          <w:szCs w:val="28"/>
        </w:rPr>
      </w:pPr>
    </w:p>
    <w:p w:rsidR="0029132E" w:rsidRPr="007E6C5C" w:rsidRDefault="0029132E" w:rsidP="0029132E">
      <w:pPr>
        <w:spacing w:after="0" w:line="240" w:lineRule="auto"/>
        <w:jc w:val="center"/>
        <w:rPr>
          <w:szCs w:val="28"/>
        </w:rPr>
      </w:pPr>
      <w:r w:rsidRPr="007E6C5C">
        <w:rPr>
          <w:szCs w:val="28"/>
        </w:rPr>
        <w:t>___________________________________________________________________</w:t>
      </w:r>
    </w:p>
    <w:p w:rsidR="0029132E" w:rsidRPr="003E0DA6" w:rsidRDefault="0029132E" w:rsidP="0029132E">
      <w:pPr>
        <w:spacing w:after="0" w:line="240" w:lineRule="auto"/>
        <w:jc w:val="center"/>
        <w:rPr>
          <w:sz w:val="24"/>
        </w:rPr>
      </w:pPr>
      <w:r w:rsidRPr="003E0DA6">
        <w:rPr>
          <w:sz w:val="24"/>
        </w:rPr>
        <w:t>(наименование органа местного самоуправления)</w:t>
      </w:r>
    </w:p>
    <w:p w:rsidR="0029132E" w:rsidRPr="007E6C5C" w:rsidRDefault="0029132E" w:rsidP="0029132E">
      <w:pPr>
        <w:spacing w:after="0" w:line="240" w:lineRule="auto"/>
        <w:jc w:val="center"/>
        <w:outlineLvl w:val="2"/>
        <w:rPr>
          <w:b/>
          <w:bCs/>
          <w:szCs w:val="28"/>
        </w:rPr>
      </w:pPr>
    </w:p>
    <w:tbl>
      <w:tblPr>
        <w:tblW w:w="15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"/>
        <w:gridCol w:w="703"/>
        <w:gridCol w:w="2357"/>
        <w:gridCol w:w="2045"/>
        <w:gridCol w:w="2410"/>
        <w:gridCol w:w="1701"/>
        <w:gridCol w:w="1843"/>
        <w:gridCol w:w="2268"/>
        <w:gridCol w:w="2409"/>
      </w:tblGrid>
      <w:tr w:rsidR="0029132E" w:rsidRPr="001061B4" w:rsidTr="00FB6448">
        <w:trPr>
          <w:cantSplit/>
          <w:trHeight w:val="48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N</w:t>
            </w: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ind w:left="363" w:hanging="363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Номер, дата уведомления (указывается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номер и дата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талона-  уведомления)</w:t>
            </w:r>
          </w:p>
        </w:tc>
        <w:tc>
          <w:tcPr>
            <w:tcW w:w="7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 xml:space="preserve">ведения о государственном или </w:t>
            </w:r>
            <w:r w:rsidRPr="001061B4">
              <w:rPr>
                <w:bCs/>
                <w:szCs w:val="28"/>
              </w:rPr>
              <w:t>муниципальном служащем, направившем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уведомление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Краткое содержание уведомления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Ф.И.О.  лица,  принявшего уведомление</w:t>
            </w:r>
          </w:p>
        </w:tc>
      </w:tr>
      <w:tr w:rsidR="0029132E" w:rsidRPr="001061B4" w:rsidTr="00FB6448">
        <w:trPr>
          <w:gridBefore w:val="1"/>
          <w:wBefore w:w="6" w:type="dxa"/>
          <w:cantSplit/>
          <w:trHeight w:val="1200"/>
        </w:trPr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документ, </w:t>
            </w:r>
            <w:r w:rsidRPr="001061B4">
              <w:rPr>
                <w:bCs/>
                <w:szCs w:val="28"/>
              </w:rPr>
              <w:t>удостоверяющий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личность, -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паспорт гражданина Российской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 xml:space="preserve">Федерации; </w:t>
            </w:r>
            <w:r>
              <w:rPr>
                <w:bCs/>
                <w:szCs w:val="28"/>
              </w:rPr>
              <w:t xml:space="preserve">служебное  </w:t>
            </w:r>
            <w:r w:rsidRPr="001061B4">
              <w:rPr>
                <w:bCs/>
                <w:szCs w:val="28"/>
              </w:rPr>
              <w:t>удостоверение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061B4">
              <w:rPr>
                <w:bCs/>
                <w:szCs w:val="28"/>
              </w:rPr>
              <w:t>Контактный</w:t>
            </w:r>
            <w:r>
              <w:rPr>
                <w:bCs/>
                <w:szCs w:val="28"/>
              </w:rPr>
              <w:t xml:space="preserve"> </w:t>
            </w:r>
            <w:r w:rsidRPr="001061B4">
              <w:rPr>
                <w:bCs/>
                <w:szCs w:val="28"/>
              </w:rPr>
              <w:t>номер  телефона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2E" w:rsidRPr="001061B4" w:rsidRDefault="0029132E" w:rsidP="00FB6448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</w:tr>
      <w:tr w:rsidR="0029132E" w:rsidRPr="001061B4" w:rsidTr="00FB6448">
        <w:trPr>
          <w:gridBefore w:val="1"/>
          <w:wBefore w:w="6" w:type="dxa"/>
          <w:cantSplit/>
          <w:trHeight w:val="24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29132E" w:rsidRPr="001061B4" w:rsidTr="00FB6448">
        <w:trPr>
          <w:gridBefore w:val="1"/>
          <w:wBefore w:w="6" w:type="dxa"/>
          <w:cantSplit/>
          <w:trHeight w:val="24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2E" w:rsidRPr="001061B4" w:rsidRDefault="0029132E" w:rsidP="00FB6448">
            <w:pPr>
              <w:spacing w:after="0" w:line="240" w:lineRule="auto"/>
              <w:rPr>
                <w:bCs/>
                <w:szCs w:val="28"/>
              </w:rPr>
            </w:pPr>
          </w:p>
        </w:tc>
      </w:tr>
    </w:tbl>
    <w:p w:rsidR="0029132E" w:rsidRDefault="0029132E" w:rsidP="0029132E">
      <w:pPr>
        <w:spacing w:after="0" w:line="240" w:lineRule="auto"/>
        <w:ind w:firstLine="540"/>
        <w:jc w:val="both"/>
        <w:outlineLvl w:val="2"/>
        <w:rPr>
          <w:bCs/>
          <w:szCs w:val="28"/>
        </w:rPr>
        <w:sectPr w:rsidR="0029132E" w:rsidSect="000E025C">
          <w:pgSz w:w="16838" w:h="11906" w:orient="landscape"/>
          <w:pgMar w:top="1134" w:right="709" w:bottom="567" w:left="851" w:header="709" w:footer="709" w:gutter="0"/>
          <w:cols w:space="720"/>
        </w:sectPr>
      </w:pPr>
    </w:p>
    <w:p w:rsidR="0029132E" w:rsidRDefault="0029132E" w:rsidP="0029132E">
      <w:pPr>
        <w:spacing w:after="0" w:line="240" w:lineRule="auto"/>
        <w:ind w:firstLine="7200"/>
        <w:jc w:val="center"/>
        <w:outlineLvl w:val="2"/>
        <w:rPr>
          <w:bCs/>
          <w:szCs w:val="28"/>
        </w:rPr>
      </w:pPr>
      <w:r w:rsidRPr="001061B4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>№</w:t>
      </w:r>
      <w:r w:rsidRPr="001061B4">
        <w:rPr>
          <w:bCs/>
          <w:szCs w:val="28"/>
        </w:rPr>
        <w:t xml:space="preserve"> 3</w:t>
      </w:r>
    </w:p>
    <w:p w:rsidR="0029132E" w:rsidRDefault="0029132E" w:rsidP="0029132E">
      <w:pPr>
        <w:spacing w:after="0" w:line="240" w:lineRule="auto"/>
        <w:jc w:val="righ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к Порядку</w:t>
      </w:r>
      <w:r w:rsidRPr="00EB3EA6">
        <w:rPr>
          <w:szCs w:val="28"/>
        </w:rPr>
        <w:t xml:space="preserve"> </w:t>
      </w:r>
      <w:r>
        <w:rPr>
          <w:szCs w:val="28"/>
        </w:rPr>
        <w:t xml:space="preserve">уведомления                                                                                                                                                                          представителя нанимателя                                                                                                                                                            (работодателя) о фактах обращения                                                                                                                                                          в целях склонения муниципального                                                                                                                                                           служащего администрации </w:t>
      </w:r>
      <w:proofErr w:type="spellStart"/>
      <w:r>
        <w:rPr>
          <w:szCs w:val="28"/>
        </w:rPr>
        <w:t>Уст</w:t>
      </w:r>
      <w:proofErr w:type="gramStart"/>
      <w:r>
        <w:rPr>
          <w:szCs w:val="28"/>
        </w:rPr>
        <w:t>ь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                                                                                                                                                         </w:t>
      </w:r>
      <w:proofErr w:type="spellStart"/>
      <w:r>
        <w:rPr>
          <w:szCs w:val="28"/>
        </w:rPr>
        <w:t>Изесского</w:t>
      </w:r>
      <w:proofErr w:type="spellEnd"/>
      <w:r>
        <w:rPr>
          <w:szCs w:val="28"/>
        </w:rPr>
        <w:t xml:space="preserve"> сельсовета к совершению                                                                                                                                                            коррупционных правонарушений</w:t>
      </w:r>
    </w:p>
    <w:p w:rsidR="0029132E" w:rsidRPr="001061B4" w:rsidRDefault="0029132E" w:rsidP="0029132E">
      <w:pPr>
        <w:spacing w:after="0" w:line="240" w:lineRule="auto"/>
        <w:ind w:firstLine="7200"/>
        <w:jc w:val="center"/>
        <w:outlineLvl w:val="2"/>
        <w:rPr>
          <w:bCs/>
          <w:szCs w:val="28"/>
        </w:rPr>
      </w:pPr>
    </w:p>
    <w:p w:rsidR="0029132E" w:rsidRPr="001061B4" w:rsidRDefault="0029132E" w:rsidP="0029132E">
      <w:pPr>
        <w:spacing w:after="0" w:line="240" w:lineRule="auto"/>
        <w:ind w:firstLine="540"/>
        <w:jc w:val="both"/>
        <w:outlineLvl w:val="2"/>
        <w:rPr>
          <w:b/>
          <w:bCs/>
          <w:szCs w:val="28"/>
        </w:rPr>
      </w:pPr>
    </w:p>
    <w:p w:rsidR="0029132E" w:rsidRPr="001061B4" w:rsidRDefault="0029132E" w:rsidP="0029132E">
      <w:pPr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ТАЛОН-КОРЕШОК            │         ТАЛОН-УВЕДОМЛЕНИЕ          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</w:t>
      </w:r>
      <w:r>
        <w:rPr>
          <w:rFonts w:ascii="Courier New" w:hAnsi="Courier New" w:cs="Courier New"/>
          <w:sz w:val="20"/>
          <w:szCs w:val="20"/>
        </w:rPr>
        <w:t>№</w:t>
      </w:r>
      <w:r w:rsidRPr="001061B4">
        <w:rPr>
          <w:rFonts w:ascii="Courier New" w:hAnsi="Courier New" w:cs="Courier New"/>
          <w:sz w:val="20"/>
          <w:szCs w:val="20"/>
        </w:rPr>
        <w:t xml:space="preserve"> __________            │            </w:t>
      </w:r>
      <w:r>
        <w:rPr>
          <w:rFonts w:ascii="Courier New" w:hAnsi="Courier New" w:cs="Courier New"/>
          <w:sz w:val="20"/>
          <w:szCs w:val="20"/>
        </w:rPr>
        <w:t>№</w:t>
      </w:r>
      <w:r w:rsidRPr="001061B4">
        <w:rPr>
          <w:rFonts w:ascii="Courier New" w:hAnsi="Courier New" w:cs="Courier New"/>
          <w:sz w:val="20"/>
          <w:szCs w:val="20"/>
        </w:rPr>
        <w:t xml:space="preserve"> __________            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Уведомление принято </w:t>
      </w:r>
      <w:proofErr w:type="gramStart"/>
      <w:r w:rsidRPr="001061B4">
        <w:rPr>
          <w:rFonts w:ascii="Courier New" w:hAnsi="Courier New" w:cs="Courier New"/>
          <w:sz w:val="20"/>
          <w:szCs w:val="20"/>
        </w:rPr>
        <w:t>от</w:t>
      </w:r>
      <w:proofErr w:type="gramEnd"/>
      <w:r w:rsidRPr="001061B4">
        <w:rPr>
          <w:rFonts w:ascii="Courier New" w:hAnsi="Courier New" w:cs="Courier New"/>
          <w:sz w:val="20"/>
          <w:szCs w:val="20"/>
        </w:rPr>
        <w:t xml:space="preserve"> ___________│  Уведомление принято от 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061B4">
        <w:rPr>
          <w:rFonts w:ascii="Courier New" w:hAnsi="Courier New" w:cs="Courier New"/>
          <w:sz w:val="20"/>
          <w:szCs w:val="20"/>
        </w:rPr>
        <w:t>(Ф.И.О. муниципального служащего) │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061B4">
        <w:rPr>
          <w:rFonts w:ascii="Courier New" w:hAnsi="Courier New" w:cs="Courier New"/>
          <w:sz w:val="20"/>
          <w:szCs w:val="20"/>
        </w:rPr>
        <w:t>(Ф.И.О.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муниципального служащего)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1061B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1061B4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Краткое содержание уведомления ___│  Краткое содержание уведомления 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Уведомление принято:              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1061B4">
        <w:rPr>
          <w:rFonts w:ascii="Courier New" w:hAnsi="Courier New" w:cs="Courier New"/>
          <w:sz w:val="20"/>
          <w:szCs w:val="20"/>
        </w:rPr>
        <w:t>│     (подпись и должность лица,     │(Ф.И.О., должность лица, принявшего │</w:t>
      </w:r>
      <w:proofErr w:type="gram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1061B4">
        <w:rPr>
          <w:rFonts w:ascii="Courier New" w:hAnsi="Courier New" w:cs="Courier New"/>
          <w:sz w:val="20"/>
          <w:szCs w:val="20"/>
        </w:rPr>
        <w:t>│      принявшего уведомление)       │           уведомление)             │</w:t>
      </w:r>
      <w:proofErr w:type="gram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                        │____________________________________│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"__" _______________ 200_ г.    │         (номер по Журналу)         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"__" _______________ 200_ г.    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│____________________________________│                                    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1061B4">
        <w:rPr>
          <w:rFonts w:ascii="Courier New" w:hAnsi="Courier New" w:cs="Courier New"/>
          <w:sz w:val="20"/>
          <w:szCs w:val="20"/>
        </w:rPr>
        <w:t>│ (подпись лица, получившего талон-  │____________________________________│</w:t>
      </w:r>
      <w:proofErr w:type="gram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│            уведомление)            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(подпись муниципального служащего,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r w:rsidRPr="001061B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61B4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Pr="006A58F1">
        <w:rPr>
          <w:rFonts w:ascii="Courier New" w:hAnsi="Courier New" w:cs="Courier New"/>
          <w:sz w:val="20"/>
          <w:szCs w:val="20"/>
        </w:rPr>
        <w:t xml:space="preserve"> </w:t>
      </w:r>
      <w:r w:rsidRPr="001061B4">
        <w:rPr>
          <w:rFonts w:ascii="Courier New" w:hAnsi="Courier New" w:cs="Courier New"/>
          <w:sz w:val="20"/>
          <w:szCs w:val="20"/>
        </w:rPr>
        <w:t>уведомление)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1061B4">
        <w:rPr>
          <w:rFonts w:ascii="Courier New" w:hAnsi="Courier New" w:cs="Courier New"/>
          <w:sz w:val="20"/>
          <w:szCs w:val="20"/>
        </w:rPr>
        <w:t>│</w:t>
      </w:r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"__" _______________ 200_ г.    │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061B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 w:rsidRPr="001061B4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9132E" w:rsidRPr="001061B4" w:rsidRDefault="0029132E" w:rsidP="0029132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061B4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29132E" w:rsidRDefault="0029132E" w:rsidP="0029132E">
      <w:pPr>
        <w:jc w:val="both"/>
      </w:pPr>
    </w:p>
    <w:p w:rsidR="0029132E" w:rsidRDefault="0029132E" w:rsidP="0029132E"/>
    <w:p w:rsidR="0029132E" w:rsidRDefault="0029132E" w:rsidP="0029132E"/>
    <w:p w:rsidR="0029132E" w:rsidRPr="0029132E" w:rsidRDefault="0029132E" w:rsidP="0029132E"/>
    <w:sectPr w:rsidR="0029132E" w:rsidRPr="0029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32E" w:rsidRDefault="0029132E" w:rsidP="0029132E">
      <w:pPr>
        <w:spacing w:after="0" w:line="240" w:lineRule="auto"/>
      </w:pPr>
      <w:r>
        <w:separator/>
      </w:r>
    </w:p>
  </w:endnote>
  <w:endnote w:type="continuationSeparator" w:id="1">
    <w:p w:rsidR="0029132E" w:rsidRDefault="0029132E" w:rsidP="0029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32E" w:rsidRDefault="0029132E" w:rsidP="0029132E">
      <w:pPr>
        <w:spacing w:after="0" w:line="240" w:lineRule="auto"/>
      </w:pPr>
      <w:r>
        <w:separator/>
      </w:r>
    </w:p>
  </w:footnote>
  <w:footnote w:type="continuationSeparator" w:id="1">
    <w:p w:rsidR="0029132E" w:rsidRDefault="0029132E" w:rsidP="0029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DA" w:rsidRDefault="0029132E" w:rsidP="00C207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8DA" w:rsidRDefault="002913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DA" w:rsidRDefault="0029132E" w:rsidP="00C207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BF08DA" w:rsidRDefault="0029132E" w:rsidP="00F36F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132E"/>
    <w:rsid w:val="0029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32E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9132E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uiPriority w:val="99"/>
    <w:rsid w:val="0029132E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291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132E"/>
  </w:style>
  <w:style w:type="paragraph" w:customStyle="1" w:styleId="ConsPlusTitle">
    <w:name w:val="ConsPlusTitle"/>
    <w:uiPriority w:val="99"/>
    <w:rsid w:val="00291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8DAF1D6C4733C30E059DE2C5ECDC68AA950313542B001377D8A5901F055007C9C2ADAFAE3C56Fd6jA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C8DAF1D6C4733C30E059DE2C5ECDC68AA950313542B001377D8A5901F055007C9C2ADAFAE3C569d6j1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C8DAF1D6C4733C30E059DE2C5ECDC68AA950313542B001377D8A5901F055007C9C2ADAFAE3C56Ed6jDL" TargetMode="External"/><Relationship Id="rId11" Type="http://schemas.openxmlformats.org/officeDocument/2006/relationships/hyperlink" Target="consultantplus://offline/ref=97C8DAF1D6C4733C30E059DE2C5ECDC68AA950313542B001377D8A5901F055007C9C2ADAFAE3C56Ed6j9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C8DAF1D6C4733C30E059DE2C5ECDC68AAB54333640B001377D8A5901dFj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C8DAF1D6C4733C30E059DE2C5ECDC68AA950313542B001377D8A5901F055007C9C2ADAFAE3C56Fd6j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2830</Words>
  <Characters>16131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2015-01-30T15:08:00Z</dcterms:created>
  <dcterms:modified xsi:type="dcterms:W3CDTF">2015-01-30T15:13:00Z</dcterms:modified>
</cp:coreProperties>
</file>