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A1" w:rsidRDefault="00184DA1" w:rsidP="00184DA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184DA1" w:rsidRDefault="00184DA1" w:rsidP="00184DA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УСТЬ-ИЗЕССКОГО СЕЛЬСОВЕТА</w:t>
      </w:r>
    </w:p>
    <w:p w:rsidR="00184DA1" w:rsidRDefault="00184DA1" w:rsidP="00184DA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184DA1" w:rsidRDefault="00184DA1" w:rsidP="00184DA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РАСПОРЯЖЕНИЕ</w:t>
      </w:r>
    </w:p>
    <w:p w:rsidR="00184DA1" w:rsidRDefault="00184DA1" w:rsidP="00184DA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  <w:t xml:space="preserve">от 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.11.2017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сть-Изес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№ </w:t>
      </w:r>
      <w:r>
        <w:rPr>
          <w:rFonts w:ascii="Times New Roman" w:hAnsi="Times New Roman"/>
          <w:color w:val="000000"/>
          <w:sz w:val="28"/>
          <w:szCs w:val="28"/>
        </w:rPr>
        <w:t>44</w:t>
      </w:r>
    </w:p>
    <w:p w:rsidR="00184DA1" w:rsidRDefault="00184DA1" w:rsidP="00184D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прогнозе социально-экономического развития</w:t>
      </w:r>
    </w:p>
    <w:p w:rsidR="00184DA1" w:rsidRDefault="00184DA1" w:rsidP="00184D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br/>
        <w:t>на 2018 год и плановый период 2019 и 2020 годов</w:t>
      </w:r>
    </w:p>
    <w:p w:rsidR="00184DA1" w:rsidRDefault="00184DA1" w:rsidP="00184DA1">
      <w:pPr>
        <w:jc w:val="center"/>
        <w:rPr>
          <w:rFonts w:ascii="Times New Roman" w:hAnsi="Times New Roman"/>
          <w:sz w:val="28"/>
          <w:szCs w:val="28"/>
        </w:rPr>
      </w:pP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со статьей 173 Бюджетного кодекса Российской Федерации, </w:t>
      </w:r>
    </w:p>
    <w:p w:rsidR="00184DA1" w:rsidRDefault="00184DA1" w:rsidP="00184D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постановлением администрации от 22.11.2016 №103 «Об утверждении Порядка</w:t>
      </w:r>
    </w:p>
    <w:p w:rsidR="00184DA1" w:rsidRDefault="00184DA1" w:rsidP="00184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разработки и корректировки прогноза социально-экономического развития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на среднесрочный период»,</w:t>
      </w:r>
      <w:r>
        <w:rPr>
          <w:rFonts w:ascii="Times New Roman" w:hAnsi="Times New Roman"/>
          <w:sz w:val="28"/>
          <w:szCs w:val="28"/>
        </w:rPr>
        <w:t xml:space="preserve"> распоряжением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13.07.2017 № 21 «О подготовке прогноза социально – 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2018 год и на период 2019 - 2020 годов»:</w:t>
      </w:r>
    </w:p>
    <w:p w:rsidR="00184DA1" w:rsidRDefault="00184DA1" w:rsidP="00184DA1">
      <w:pPr>
        <w:pStyle w:val="msonormalbullet2gifbullet2gifbullet2gifbullet2gif"/>
        <w:spacing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Одобрить прилагаемый  прогноз социально-экономического развития 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2018 год и плановый период 2019 и 2020 годов.</w:t>
      </w:r>
    </w:p>
    <w:p w:rsidR="00184DA1" w:rsidRDefault="00184DA1" w:rsidP="00184DA1">
      <w:pPr>
        <w:pStyle w:val="msonormalbullet2gifbullet2gifbullet2gifbullet2gif"/>
        <w:spacing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Венгеровского района Новосибирской области на 2018 год и плановый период 2019 и 2020 годов при организации работы.</w:t>
      </w:r>
    </w:p>
    <w:p w:rsidR="00184DA1" w:rsidRDefault="00184DA1" w:rsidP="00184DA1">
      <w:pPr>
        <w:pStyle w:val="msonormalbullet2gifbullet2gifbullet2gifbullet2gif"/>
        <w:spacing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Опубликовать данное распоряжение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 в сети «Интернет». </w:t>
      </w:r>
    </w:p>
    <w:p w:rsidR="00184DA1" w:rsidRDefault="00184DA1" w:rsidP="00184DA1">
      <w:pPr>
        <w:pStyle w:val="msonormalbullet2gifbullet2gifbullet2gifbullet2gif"/>
        <w:spacing w:after="0" w:afterAutospac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распоряжения  оставляю за собой.  </w:t>
      </w:r>
    </w:p>
    <w:p w:rsidR="00184DA1" w:rsidRDefault="00184DA1" w:rsidP="00184DA1">
      <w:pPr>
        <w:rPr>
          <w:rFonts w:ascii="Times New Roman" w:hAnsi="Times New Roman"/>
          <w:sz w:val="28"/>
          <w:szCs w:val="28"/>
        </w:rPr>
      </w:pPr>
    </w:p>
    <w:p w:rsidR="00184DA1" w:rsidRDefault="00184DA1" w:rsidP="00184DA1">
      <w:pPr>
        <w:rPr>
          <w:rFonts w:ascii="Times New Roman" w:hAnsi="Times New Roman"/>
          <w:sz w:val="28"/>
          <w:szCs w:val="28"/>
        </w:rPr>
      </w:pPr>
    </w:p>
    <w:p w:rsidR="00184DA1" w:rsidRDefault="00184DA1" w:rsidP="00184DA1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184DA1" w:rsidRDefault="00184DA1" w:rsidP="00184DA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Венгеровского района Новосибирской области                                  Н.Ф. Кузовков</w:t>
      </w:r>
    </w:p>
    <w:p w:rsidR="00184DA1" w:rsidRDefault="00184DA1" w:rsidP="00184DA1">
      <w:pPr>
        <w:rPr>
          <w:rFonts w:ascii="Times New Roman" w:hAnsi="Times New Roman"/>
          <w:color w:val="000000"/>
          <w:sz w:val="28"/>
          <w:szCs w:val="28"/>
        </w:rPr>
        <w:sectPr w:rsidR="00184DA1">
          <w:pgSz w:w="11906" w:h="16838"/>
          <w:pgMar w:top="1134" w:right="567" w:bottom="1134" w:left="1418" w:header="709" w:footer="709" w:gutter="0"/>
          <w:cols w:space="720"/>
        </w:sectPr>
      </w:pPr>
    </w:p>
    <w:p w:rsidR="00184DA1" w:rsidRDefault="00184DA1" w:rsidP="00184DA1">
      <w:pPr>
        <w:keepNext/>
        <w:rPr>
          <w:rFonts w:ascii="Times New Roman" w:hAnsi="Times New Roman"/>
          <w:sz w:val="28"/>
          <w:szCs w:val="28"/>
        </w:rPr>
      </w:pPr>
    </w:p>
    <w:p w:rsidR="00184DA1" w:rsidRDefault="00184DA1" w:rsidP="00184DA1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ОДОБРЕН:</w:t>
      </w:r>
    </w:p>
    <w:p w:rsidR="00184DA1" w:rsidRDefault="00184DA1" w:rsidP="00184DA1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184DA1" w:rsidRDefault="00184DA1" w:rsidP="00184DA1">
      <w:pPr>
        <w:keepNext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84DA1" w:rsidRDefault="00184DA1" w:rsidP="00184DA1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184DA1" w:rsidRDefault="00184DA1" w:rsidP="00184DA1">
      <w:pPr>
        <w:keepNext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84DA1" w:rsidRDefault="00184DA1" w:rsidP="00184DA1">
      <w:pPr>
        <w:keepNext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10.11.2017</w:t>
      </w:r>
      <w:r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>44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184DA1" w:rsidRDefault="00184DA1" w:rsidP="00184DA1">
      <w:pPr>
        <w:keepNext/>
        <w:jc w:val="center"/>
        <w:rPr>
          <w:rFonts w:ascii="Times New Roman" w:hAnsi="Times New Roman"/>
          <w:sz w:val="28"/>
          <w:szCs w:val="28"/>
        </w:rPr>
      </w:pPr>
    </w:p>
    <w:p w:rsidR="00184DA1" w:rsidRDefault="00184DA1" w:rsidP="00184DA1">
      <w:pPr>
        <w:keepNext/>
        <w:jc w:val="center"/>
        <w:rPr>
          <w:rFonts w:ascii="Times New Roman" w:hAnsi="Times New Roman"/>
          <w:sz w:val="28"/>
          <w:szCs w:val="28"/>
        </w:rPr>
      </w:pPr>
    </w:p>
    <w:p w:rsidR="00184DA1" w:rsidRDefault="00184DA1" w:rsidP="00184DA1">
      <w:pPr>
        <w:keepNext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прогноза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</w:p>
    <w:p w:rsidR="00184DA1" w:rsidRDefault="00184DA1" w:rsidP="00184DA1">
      <w:pPr>
        <w:keepNext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на 2018 год и плановый период 2019 и 2020 годов</w:t>
      </w:r>
    </w:p>
    <w:p w:rsidR="00184DA1" w:rsidRDefault="00184DA1" w:rsidP="00184DA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5368"/>
        <w:gridCol w:w="2151"/>
        <w:gridCol w:w="1513"/>
        <w:gridCol w:w="1513"/>
        <w:gridCol w:w="1131"/>
        <w:gridCol w:w="1260"/>
        <w:gridCol w:w="1255"/>
      </w:tblGrid>
      <w:tr w:rsidR="00184DA1" w:rsidTr="00184DA1">
        <w:trPr>
          <w:trHeight w:val="86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2016 год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2017 год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производства продукции сельского хозяйства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138,7</w:t>
            </w:r>
          </w:p>
        </w:tc>
      </w:tr>
      <w:tr w:rsidR="00184DA1" w:rsidTr="00184DA1">
        <w:trPr>
          <w:trHeight w:val="11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rPr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производства продукции сельского хозяйства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98,5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1067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103,0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846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выполненных работ по виду деятельности «строительство»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</w:tr>
      <w:tr w:rsidR="00184DA1" w:rsidTr="00184DA1">
        <w:trPr>
          <w:trHeight w:val="58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физического объёма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51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105,6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0,072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Оборот розничной торговли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</w:tr>
      <w:tr w:rsidR="00184DA1" w:rsidTr="00184DA1">
        <w:trPr>
          <w:trHeight w:val="103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rPr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физического объёма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A1" w:rsidRDefault="00184DA1">
            <w:pPr>
              <w:rPr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Инвестиции в основной капитал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</w:t>
            </w:r>
          </w:p>
        </w:tc>
      </w:tr>
      <w:tr w:rsidR="00184DA1" w:rsidTr="00184DA1">
        <w:trPr>
          <w:trHeight w:val="1275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rPr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физического объёма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A1" w:rsidRDefault="00184DA1">
            <w:pPr>
              <w:rPr>
                <w:sz w:val="20"/>
                <w:szCs w:val="20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</w:t>
            </w:r>
          </w:p>
        </w:tc>
      </w:tr>
      <w:tr w:rsidR="00184DA1" w:rsidTr="00184DA1">
        <w:trPr>
          <w:trHeight w:val="71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Инвестиции в основной капитал 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расчете на душу населения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54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платных услуг населению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720,4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740,0</w:t>
            </w:r>
          </w:p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84DA1" w:rsidTr="00184DA1">
        <w:trPr>
          <w:trHeight w:val="693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индекс физического объёма   </w:t>
            </w:r>
          </w:p>
          <w:p w:rsidR="00184DA1" w:rsidRDefault="00184DA1">
            <w:pPr>
              <w:tabs>
                <w:tab w:val="left" w:pos="357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99,3</w:t>
            </w:r>
          </w:p>
          <w:p w:rsidR="00184DA1" w:rsidRDefault="00184DA1">
            <w:pPr>
              <w:rPr>
                <w:rFonts w:ascii="Times New Roman" w:hAnsi="Times New Roman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98,4</w:t>
            </w:r>
          </w:p>
        </w:tc>
      </w:tr>
      <w:tr w:rsidR="00184DA1" w:rsidTr="00184DA1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A1" w:rsidRDefault="00184DA1">
            <w:pPr>
              <w:rPr>
                <w:rFonts w:ascii="Times New Roman" w:hAnsi="Times New Roman"/>
              </w:rPr>
            </w:pP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% 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предыдущему году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104,4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постоянного населения (среднегодовая)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коэффициент рождаемости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1000 населения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7,02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Общий коэффициент смертности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1000 населения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миграционного прироста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1000 населения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</w:rPr>
              <w:t>занятых</w:t>
            </w:r>
            <w:proofErr w:type="gramEnd"/>
            <w:r>
              <w:rPr>
                <w:rFonts w:ascii="Times New Roman" w:hAnsi="Times New Roman"/>
              </w:rPr>
              <w:t xml:space="preserve"> в экономике (среднегодовая)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человек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Фонд заработной платы работников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 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</w:tr>
      <w:tr w:rsidR="00184DA1" w:rsidTr="00184DA1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начисленная заработная плата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рублей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13414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14200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16290</w:t>
            </w:r>
          </w:p>
        </w:tc>
      </w:tr>
    </w:tbl>
    <w:p w:rsidR="00184DA1" w:rsidRDefault="00184DA1" w:rsidP="00184DA1">
      <w:pPr>
        <w:rPr>
          <w:rFonts w:ascii="Times New Roman" w:hAnsi="Times New Roman"/>
          <w:sz w:val="28"/>
          <w:szCs w:val="28"/>
        </w:rPr>
        <w:sectPr w:rsidR="00184DA1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184DA1" w:rsidRDefault="00184DA1" w:rsidP="00184DA1">
      <w:pPr>
        <w:jc w:val="center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  <w:lang w:bidi="en-US"/>
        </w:rPr>
        <w:lastRenderedPageBreak/>
        <w:t xml:space="preserve">Основные параметры муниципальных программ </w:t>
      </w:r>
      <w:proofErr w:type="spellStart"/>
      <w:r>
        <w:rPr>
          <w:rFonts w:ascii="Times New Roman" w:hAnsi="Times New Roman"/>
          <w:sz w:val="28"/>
          <w:szCs w:val="28"/>
          <w:lang w:bidi="en-US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  <w:lang w:bidi="en-US"/>
        </w:rPr>
        <w:t xml:space="preserve"> сельсовета Венгеровского района Новосибирской области</w:t>
      </w:r>
    </w:p>
    <w:p w:rsidR="00184DA1" w:rsidRDefault="00184DA1" w:rsidP="00184DA1">
      <w:pPr>
        <w:jc w:val="center"/>
        <w:rPr>
          <w:rFonts w:ascii="Times New Roman" w:hAnsi="Times New Roman"/>
          <w:sz w:val="28"/>
          <w:szCs w:val="28"/>
          <w:lang w:bidi="en-US"/>
        </w:rPr>
      </w:pPr>
    </w:p>
    <w:tbl>
      <w:tblPr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643"/>
        <w:gridCol w:w="1206"/>
        <w:gridCol w:w="1098"/>
        <w:gridCol w:w="1133"/>
        <w:gridCol w:w="1140"/>
        <w:gridCol w:w="1074"/>
      </w:tblGrid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/п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2017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2018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 год</w:t>
            </w:r>
          </w:p>
        </w:tc>
      </w:tr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</w:p>
        </w:tc>
        <w:tc>
          <w:tcPr>
            <w:tcW w:w="9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2"/>
                <w:szCs w:val="20"/>
              </w:rPr>
              <w:t>Муниципальная программа</w:t>
            </w:r>
          </w:p>
        </w:tc>
      </w:tr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Муниципальная программа</w:t>
            </w:r>
          </w:p>
          <w:p w:rsidR="00184DA1" w:rsidRDefault="00184DA1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комплексного  развития систем транспортной инфраструктуры на территории 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Усть-Изесского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сельсовета Венгеровского района Новосибирской области на 2016-2026 годы  </w:t>
            </w:r>
          </w:p>
          <w:p w:rsidR="00184DA1" w:rsidRDefault="00184DA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shd w:val="clear" w:color="auto" w:fill="FEFEFE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МУНИЦИПАЛЬНАЯ ПРОГРАММА</w:t>
            </w:r>
          </w:p>
          <w:p w:rsidR="00184DA1" w:rsidRDefault="00184DA1">
            <w:pPr>
              <w:shd w:val="clear" w:color="auto" w:fill="FEFEFE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 «Профилактика терроризма и экстремизма</w:t>
            </w:r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br/>
              <w:t xml:space="preserve">на территории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>Усть-Изесского</w:t>
            </w:r>
            <w:proofErr w:type="spellEnd"/>
            <w:r>
              <w:rPr>
                <w:rFonts w:ascii="Times New Roman" w:eastAsia="Calibri" w:hAnsi="Times New Roman"/>
                <w:bCs/>
                <w:sz w:val="22"/>
                <w:szCs w:val="22"/>
              </w:rPr>
              <w:t xml:space="preserve"> сельсовета на 2016-2018 годы»</w:t>
            </w:r>
          </w:p>
          <w:p w:rsidR="00184DA1" w:rsidRDefault="00184DA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Муниципальная программа</w:t>
            </w:r>
          </w:p>
          <w:p w:rsidR="00184DA1" w:rsidRDefault="00184DA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«Повышение безопасности дорожного движения в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Усть-Изесском</w:t>
            </w:r>
            <w:proofErr w:type="spellEnd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 сельсовете Венгеровского района Новосибирской области в 2015-2020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г.</w:t>
            </w:r>
            <w:proofErr w:type="gramStart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г</w:t>
            </w:r>
            <w:proofErr w:type="spellEnd"/>
            <w:proofErr w:type="gramEnd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.»</w:t>
            </w:r>
          </w:p>
          <w:p w:rsidR="00184DA1" w:rsidRDefault="00184DA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250,0</w:t>
            </w:r>
          </w:p>
        </w:tc>
      </w:tr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Муниципальная программа</w:t>
            </w:r>
          </w:p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комплексного развития систем коммунальной инфраструктуры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Усть-Изесского</w:t>
            </w:r>
            <w:proofErr w:type="spellEnd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 сельсовета</w:t>
            </w:r>
          </w:p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на 2012-2017 годы и на перспективу до 2020 года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</w:tr>
      <w:tr w:rsidR="00184DA1" w:rsidTr="00184DA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Муниципальная программа</w:t>
            </w:r>
          </w:p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комплексного развития социальной инфраструктуры </w:t>
            </w:r>
            <w:proofErr w:type="spellStart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>Усть-Изесского</w:t>
            </w:r>
            <w:proofErr w:type="spellEnd"/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 сельсовета Венгеровского района Новосибирской области</w:t>
            </w:r>
          </w:p>
          <w:p w:rsidR="00184DA1" w:rsidRDefault="00184D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2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8"/>
              </w:rPr>
              <w:t xml:space="preserve"> на 2017- 2027 гг.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350,0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370,0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DA1" w:rsidRDefault="00184DA1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320,0</w:t>
            </w:r>
          </w:p>
        </w:tc>
      </w:tr>
    </w:tbl>
    <w:p w:rsidR="00184DA1" w:rsidRDefault="00184DA1" w:rsidP="00184DA1">
      <w:pPr>
        <w:rPr>
          <w:rFonts w:ascii="Times New Roman" w:hAnsi="Times New Roman"/>
          <w:sz w:val="28"/>
          <w:szCs w:val="28"/>
        </w:rPr>
        <w:sectPr w:rsidR="00184DA1">
          <w:pgSz w:w="11906" w:h="16838"/>
          <w:pgMar w:top="1134" w:right="567" w:bottom="1134" w:left="1134" w:header="709" w:footer="709" w:gutter="0"/>
          <w:cols w:space="720"/>
        </w:sectPr>
      </w:pPr>
    </w:p>
    <w:p w:rsidR="00184DA1" w:rsidRDefault="00184DA1" w:rsidP="00184DA1">
      <w:pPr>
        <w:rPr>
          <w:rFonts w:ascii="Times New Roman" w:hAnsi="Times New Roman"/>
          <w:b/>
          <w:bCs/>
          <w:sz w:val="28"/>
          <w:szCs w:val="28"/>
        </w:rPr>
      </w:pPr>
    </w:p>
    <w:p w:rsidR="00184DA1" w:rsidRDefault="00184DA1" w:rsidP="00184DA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84DA1" w:rsidRDefault="00184DA1" w:rsidP="00184DA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 прогнозу социально-экономического развития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 Венгеровского района Новосибирской области на 2018  год и плановый период 2019 и 2020 годов</w:t>
      </w:r>
    </w:p>
    <w:p w:rsidR="00184DA1" w:rsidRDefault="00184DA1" w:rsidP="00184D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  П</w:t>
      </w:r>
      <w:r>
        <w:rPr>
          <w:rFonts w:ascii="Times New Roman" w:hAnsi="Times New Roman"/>
          <w:bCs/>
          <w:sz w:val="28"/>
          <w:szCs w:val="28"/>
        </w:rPr>
        <w:t xml:space="preserve">оказатели   прогноза социально-экономического развития 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на 2018 год и плановый период 2019 и 2020 годов </w:t>
      </w:r>
      <w:r>
        <w:rPr>
          <w:rFonts w:ascii="Times New Roman" w:hAnsi="Times New Roman"/>
          <w:sz w:val="28"/>
          <w:szCs w:val="28"/>
        </w:rPr>
        <w:t xml:space="preserve"> разработаны в соответствии с требованиями Бюджетного Кодекса РФ.</w:t>
      </w:r>
    </w:p>
    <w:p w:rsidR="00184DA1" w:rsidRDefault="00184DA1" w:rsidP="00184D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разработке прогноза   </w:t>
      </w:r>
      <w:r>
        <w:rPr>
          <w:rFonts w:ascii="Times New Roman" w:hAnsi="Times New Roman"/>
          <w:bCs/>
          <w:sz w:val="28"/>
          <w:szCs w:val="28"/>
        </w:rPr>
        <w:t xml:space="preserve">социально-экономического развития 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на 2018 год  и плановый период 2019 и 2020 годов </w:t>
      </w:r>
      <w:r>
        <w:rPr>
          <w:rFonts w:ascii="Times New Roman" w:hAnsi="Times New Roman"/>
          <w:sz w:val="28"/>
          <w:szCs w:val="28"/>
        </w:rPr>
        <w:t xml:space="preserve">использованы: данные статистики,  данные, предоставленные в установленном порядке, предприятиями и организациями  поселения. </w:t>
      </w:r>
      <w:r>
        <w:rPr>
          <w:rFonts w:ascii="Times New Roman" w:hAnsi="Times New Roman"/>
          <w:color w:val="000000"/>
          <w:sz w:val="28"/>
          <w:szCs w:val="28"/>
        </w:rPr>
        <w:t xml:space="preserve"> Также использованы основные параметры прогноза социально-экономического развития Российской Федерации на </w:t>
      </w:r>
      <w:r>
        <w:rPr>
          <w:rFonts w:ascii="Times New Roman" w:hAnsi="Times New Roman"/>
          <w:bCs/>
          <w:sz w:val="28"/>
          <w:szCs w:val="28"/>
        </w:rPr>
        <w:t xml:space="preserve">2018 год и плановый период 2019 и 2020 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годов, разработанные министерством экономического развития Российской Федерации; прогноз показателей инфляции и системы цен до 2020 года; дефляторы по видам экономической деятельности, индексы производителей на 2017-2020 годы.</w:t>
      </w: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  </w:t>
      </w:r>
      <w:r>
        <w:rPr>
          <w:rFonts w:ascii="Times New Roman" w:hAnsi="Times New Roman"/>
          <w:bCs/>
          <w:sz w:val="28"/>
          <w:szCs w:val="28"/>
        </w:rPr>
        <w:t xml:space="preserve">социально-экономического развития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на 2018год и плановый период 2019 и 2020 годов </w:t>
      </w:r>
      <w:r>
        <w:rPr>
          <w:rFonts w:ascii="Times New Roman" w:hAnsi="Times New Roman"/>
          <w:sz w:val="28"/>
          <w:szCs w:val="28"/>
        </w:rPr>
        <w:t xml:space="preserve"> основан на оценке состояния и перспектив развития социально-экономической ситуации в  поселении, в  Новосибирской  области и Российской Федерации. </w:t>
      </w:r>
    </w:p>
    <w:p w:rsidR="00184DA1" w:rsidRDefault="00184DA1" w:rsidP="00184D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прогноз социально-экономического развития поселения на 2018-2020 годы разработан путем уточнения параметров прогноза на 2017-2019 годы и добавлением параметров 2016 года.</w:t>
      </w:r>
    </w:p>
    <w:p w:rsidR="00184DA1" w:rsidRDefault="00184DA1" w:rsidP="00184D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</w:t>
      </w:r>
      <w:r>
        <w:rPr>
          <w:rFonts w:ascii="Times New Roman" w:hAnsi="Times New Roman"/>
          <w:bCs/>
          <w:sz w:val="28"/>
          <w:szCs w:val="28"/>
        </w:rPr>
        <w:t xml:space="preserve">   социально-экономического развития  </w:t>
      </w:r>
      <w:proofErr w:type="spellStart"/>
      <w:r>
        <w:rPr>
          <w:rFonts w:ascii="Times New Roman" w:hAnsi="Times New Roman"/>
          <w:bCs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Венгеровского района Новосибирской области на 2018 год и плановый период 2019 и 2020  годов </w:t>
      </w:r>
      <w:r>
        <w:rPr>
          <w:rFonts w:ascii="Times New Roman" w:hAnsi="Times New Roman"/>
          <w:sz w:val="28"/>
          <w:szCs w:val="28"/>
        </w:rPr>
        <w:t xml:space="preserve"> позволяет определить: </w:t>
      </w: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-тенденции и количественные параметры социально-экономического развития; 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оценить бюджетно-финансовое состояние в предстоящем периоде; </w:t>
      </w:r>
      <w:r>
        <w:rPr>
          <w:rFonts w:ascii="Times New Roman" w:hAnsi="Times New Roman"/>
          <w:sz w:val="28"/>
          <w:szCs w:val="28"/>
        </w:rPr>
        <w:br/>
        <w:t xml:space="preserve">-последствия решений   на процессы экономического и социального развития поселения. </w:t>
      </w: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 xml:space="preserve">      Численность постоянного населения   по состоянию </w:t>
      </w: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2016 года составила 701 человек. Число прибывших  за 2016 год составило 4 человека, убывших 5 человек, родившихся- 9 человек. </w:t>
      </w: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 прибывших  за 10 месяцев 2017 года составило 6 человек, убывших 15 человек, родившихся- 2 человека.</w:t>
      </w:r>
    </w:p>
    <w:p w:rsidR="00184DA1" w:rsidRDefault="00184DA1" w:rsidP="00184DA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На </w:t>
      </w:r>
      <w:r>
        <w:rPr>
          <w:rFonts w:ascii="Times New Roman" w:hAnsi="Times New Roman"/>
          <w:bCs/>
          <w:sz w:val="28"/>
          <w:szCs w:val="28"/>
        </w:rPr>
        <w:t xml:space="preserve">  плановый период 2019 и 2020 </w:t>
      </w:r>
      <w:r>
        <w:rPr>
          <w:rFonts w:ascii="Times New Roman" w:hAnsi="Times New Roman"/>
          <w:sz w:val="28"/>
          <w:szCs w:val="28"/>
        </w:rPr>
        <w:t>годы прогнозируется повышение численности постоянного населения и</w:t>
      </w:r>
      <w:r>
        <w:rPr>
          <w:rFonts w:ascii="Times New Roman" w:hAnsi="Times New Roman"/>
          <w:color w:val="000000"/>
          <w:sz w:val="28"/>
          <w:szCs w:val="28"/>
        </w:rPr>
        <w:t xml:space="preserve"> несколько уменьшится  показатель выбытия населения из поселения.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Умеренно оптимистический вариант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развития демографических процессов  связывается с успешной реализацией демографических программ по стимулированию рождаемости, национальных проектов для молодых семей и для молодых специалистов, проживающих в сельской местности.  </w:t>
      </w:r>
    </w:p>
    <w:p w:rsidR="00184DA1" w:rsidRDefault="00184DA1" w:rsidP="00184DA1">
      <w:pPr>
        <w:tabs>
          <w:tab w:val="left" w:pos="-426"/>
        </w:tabs>
        <w:jc w:val="both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В то же время в </w:t>
      </w:r>
      <w:r>
        <w:rPr>
          <w:rFonts w:ascii="Times New Roman" w:hAnsi="Times New Roman"/>
          <w:bCs/>
          <w:sz w:val="28"/>
          <w:szCs w:val="28"/>
        </w:rPr>
        <w:t xml:space="preserve">2018 году и плановом периоде 2019 и 2020 </w:t>
      </w:r>
      <w:r>
        <w:rPr>
          <w:rFonts w:ascii="Times New Roman" w:hAnsi="Times New Roman"/>
          <w:sz w:val="28"/>
          <w:szCs w:val="28"/>
        </w:rPr>
        <w:t>года на демографическую ситуацию в  поселении будет продолжать действовать и ряд негативных факторов. 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смертность населения. В 2016 году умерло 11 человек,  за истекший период 2017 г. –8 человек.</w:t>
      </w:r>
      <w:r>
        <w:rPr>
          <w:rFonts w:ascii="Times New Roman" w:hAnsi="Times New Roman"/>
          <w:color w:val="000000"/>
          <w:sz w:val="28"/>
          <w:szCs w:val="28"/>
        </w:rPr>
        <w:t xml:space="preserve"> К основным причинам смертности необходимо отнести снижение показателей состояния здоровья населения, низкий уровень жизни значительной части населения поселения.</w:t>
      </w: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Ожидается, что и в дальнейшем динамика среднегодовой численности населения останется под влиянием  повышенной  рождаемости и небольшого уменьшения смертности.</w:t>
      </w:r>
    </w:p>
    <w:p w:rsidR="00184DA1" w:rsidRDefault="00184DA1" w:rsidP="00184D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Число хозяйственных субъектов на территории поселения остается стабильным. Данные показатели характеризуют масштабы социально-экономических процессов, происходящих в поселении. </w:t>
      </w:r>
      <w:r>
        <w:rPr>
          <w:rFonts w:ascii="Times New Roman" w:hAnsi="Times New Roman"/>
          <w:color w:val="000000"/>
          <w:sz w:val="28"/>
          <w:szCs w:val="28"/>
        </w:rPr>
        <w:t>Индекс производства продукции сельского хозяйства</w:t>
      </w:r>
      <w:r>
        <w:rPr>
          <w:rFonts w:ascii="Times New Roman" w:hAnsi="Times New Roman"/>
          <w:sz w:val="28"/>
          <w:szCs w:val="28"/>
        </w:rPr>
        <w:t xml:space="preserve">  в 2017 году по отношению к 2016 увеличился до 132,9%. </w:t>
      </w:r>
    </w:p>
    <w:p w:rsidR="00184DA1" w:rsidRDefault="00184DA1" w:rsidP="00184DA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Отмечен рост среднедушевых доходов населения и повышение уровня жизни населения за счёт повышения заработной платы и пенсий. </w:t>
      </w:r>
    </w:p>
    <w:p w:rsidR="00184DA1" w:rsidRDefault="00184DA1" w:rsidP="00184DA1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ростом доходов населения будет развиваться и сфера потребительского рынка. </w:t>
      </w:r>
      <w:r>
        <w:rPr>
          <w:rFonts w:ascii="Times New Roman" w:hAnsi="Times New Roman"/>
          <w:color w:val="00000A"/>
          <w:sz w:val="28"/>
          <w:szCs w:val="28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  <w:r>
        <w:rPr>
          <w:rFonts w:ascii="Times New Roman" w:hAnsi="Times New Roman"/>
          <w:color w:val="000000"/>
          <w:sz w:val="28"/>
          <w:szCs w:val="28"/>
        </w:rPr>
        <w:t>В 2018-2020 годах сохранится положительная динамика индекса оборота розничной торговли и будет составлять 97,8%, индекс объёма платных услуг населению составит 98,4%.</w:t>
      </w:r>
    </w:p>
    <w:p w:rsidR="00184DA1" w:rsidRDefault="00184DA1" w:rsidP="00184DA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ближайшие годы сохранится тенденция роста среднемесячной заработной платы.</w:t>
      </w:r>
    </w:p>
    <w:p w:rsidR="00B5721D" w:rsidRDefault="00B5721D"/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6216"/>
    <w:rsid w:val="00184DA1"/>
    <w:rsid w:val="00B5721D"/>
    <w:rsid w:val="00BE6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A1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2gifbullet2gifbullet2gif">
    <w:name w:val="msonormalbullet2gifbullet2gifbullet2gifbullet2.gif"/>
    <w:basedOn w:val="a"/>
    <w:rsid w:val="00184D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1525</Words>
  <Characters>8695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2017-11-13T09:21:00Z</dcterms:created>
  <dcterms:modified xsi:type="dcterms:W3CDTF">2017-11-13T09:27:00Z</dcterms:modified>
</cp:coreProperties>
</file>